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ОСВІТИ І НАУКИ УКРАЇНИ</w:t>
      </w:r>
    </w:p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ДЕРЖАВНИЙ НАВЧАЛЬНИЙ ЗАКЛАД</w:t>
      </w:r>
    </w:p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«ДНІПРО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ВСЬ</w:t>
      </w:r>
      <w:r w:rsidRPr="00274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 ТРАНСПОРТНО-ЕКОНОМІЧНИЙ КОЛЕДЖ»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749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Предметна комісія «</w:t>
      </w:r>
      <w:proofErr w:type="spellStart"/>
      <w:r w:rsidR="00470BB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Ма</w:t>
      </w:r>
      <w:proofErr w:type="spellEnd"/>
      <w:r w:rsidR="00470B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тематичної та природничо-наукової підготовки</w:t>
      </w:r>
      <w:r w:rsidRPr="002749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заступник  директора  з навчальної роботи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_________________Н.В. 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Уласевич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"___" ____________ 20__ року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РОБОЧА ПРОГРАМА НАВЧАЛЬНОЇ ДИСЦИПЛІНИ</w:t>
      </w:r>
    </w:p>
    <w:p w:rsidR="002526FD" w:rsidRDefault="002749E8" w:rsidP="002526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749E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ХІМІЯ</w:t>
      </w:r>
    </w:p>
    <w:p w:rsidR="002749E8" w:rsidRPr="002749E8" w:rsidRDefault="002749E8" w:rsidP="002526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галузь знань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27 «Транспорт»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Тга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ег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v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ісе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s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07 «Управління та адміністрування»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Ма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gm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е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nt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nd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dm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st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га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15 «Автоматизація та приладобудування»   (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А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ut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о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m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nd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і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nst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г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um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е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nt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 «Інформаційні технології» (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І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nf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m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t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іо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n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е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chn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l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g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іе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s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08 «Право»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Law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 «Виробництво та технологія» (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f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ас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tu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гі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t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ес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hn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02 «Культура і мистецтво»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Culture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and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arts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 «Сфера обслуговування»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S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ег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v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ісе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s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tabs>
          <w:tab w:val="center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спеціальностей: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274  «Автомобільний транспорт»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Мо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v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е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h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іс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l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е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га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275 «Транспортні технології (залізничний транспорт)»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Тга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technology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 xml:space="preserve">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Railway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га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)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273 «Залізничний транспорт»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Railway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га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071 «Облік і оподаткування» (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Ассо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unt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аха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іо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076 «Підприємництво, торгівля та біржова діяльність»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В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us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ss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, 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га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d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 а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ехс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h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 ас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v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іі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ties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075 «Маркетинг»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Маг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k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073 «Менеджмент» (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Ма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gm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nt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123 «Комп’ютерна інженерія» 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Со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m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ut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ег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е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ng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і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n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еегі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081 «Право»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Law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749E8" w:rsidRPr="002749E8" w:rsidRDefault="002749E8" w:rsidP="008406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029 «Інформаційна, бібліотечна та архівна справа» (</w:t>
      </w:r>
      <w:proofErr w:type="spellStart"/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Informetion</w:t>
      </w:r>
      <w:proofErr w:type="spellEnd"/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,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library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and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archival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  <w:t>studies</w:t>
      </w:r>
      <w:r w:rsidRPr="002749E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241 «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Готельно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-ресторанна справа» (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Но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l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, ге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st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u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га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nt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са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егі</w:t>
      </w:r>
      <w:proofErr w:type="spellEnd"/>
      <w:r w:rsidRPr="002749E8">
        <w:rPr>
          <w:rFonts w:ascii="Times New Roman" w:eastAsia="Times New Roman" w:hAnsi="Times New Roman" w:cs="Times New Roman"/>
          <w:b/>
          <w:sz w:val="20"/>
          <w:szCs w:val="20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F5036F" w:rsidRPr="0062535F" w:rsidRDefault="00F5036F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151 «Автоматизація та  комп’ютерно-інтегровані  технології» (</w:t>
      </w:r>
      <w:proofErr w:type="spellStart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Аutоmаtіоn</w:t>
      </w:r>
      <w:proofErr w:type="spellEnd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and</w:t>
      </w:r>
      <w:proofErr w:type="spellEnd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соmрutег-іntеgгаtеd</w:t>
      </w:r>
      <w:proofErr w:type="spellEnd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tесhnоlоgіеs</w:t>
      </w:r>
      <w:proofErr w:type="spellEnd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526FD" w:rsidRDefault="00F5036F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242 «Туризм» (</w:t>
      </w:r>
      <w:proofErr w:type="spellStart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Тоuгіsm</w:t>
      </w:r>
      <w:proofErr w:type="spellEnd"/>
      <w:r w:rsidRPr="00F503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2526FD" w:rsidRDefault="002526FD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749E8" w:rsidRPr="005F1119" w:rsidRDefault="002526FD" w:rsidP="008406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5F111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Спеціалізації:</w:t>
      </w:r>
    </w:p>
    <w:p w:rsidR="00865045" w:rsidRPr="005F1119" w:rsidRDefault="00865045" w:rsidP="0084065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CD5BC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274.01 «Обслуговування та ремонт автомобілів і двигунів» (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Maintenance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and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repair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of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automobiles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and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engines</w:t>
      </w:r>
      <w:proofErr w:type="spellEnd"/>
      <w:r w:rsidRPr="00CD5BC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)</w:t>
      </w:r>
      <w:r w:rsidRPr="00CD5BC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D773A5" w:rsidRPr="00D773A5" w:rsidRDefault="00D773A5" w:rsidP="00D773A5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275.02 «Транспортні технології (на залізничному транспорті» (</w:t>
      </w:r>
      <w:proofErr w:type="spellStart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Тгаnsрогt</w:t>
      </w:r>
      <w:proofErr w:type="spellEnd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technology</w:t>
      </w:r>
      <w:proofErr w:type="spellEnd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(</w:t>
      </w:r>
      <w:proofErr w:type="spellStart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on</w:t>
      </w:r>
      <w:proofErr w:type="spellEnd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railway</w:t>
      </w:r>
      <w:proofErr w:type="spellEnd"/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))</w:t>
      </w:r>
    </w:p>
    <w:p w:rsidR="002749E8" w:rsidRPr="005F1119" w:rsidRDefault="00DE3FCC" w:rsidP="00DE3FC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E3FCC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273.01 «Технічне обслуговування, ремонт та експлуатація тягового рухомого складу» (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Operation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,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maintenance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and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repair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of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railway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rolling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stock</w:t>
      </w:r>
      <w:proofErr w:type="spellEnd"/>
      <w:r w:rsidRPr="00DE3FC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773A5" w:rsidRPr="005F1119" w:rsidRDefault="00D773A5" w:rsidP="00D773A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071.01 «Облік і оподаткування» (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Ассоuntіng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аnd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tахаtіоn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773A5" w:rsidRPr="005F1119" w:rsidRDefault="00D773A5" w:rsidP="00D773A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076.01 «Підприємництво, торгівля та біржова діяльність» (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Вusіnеss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,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tгаdе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аnd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ехсhаngе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асtіvііties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773A5" w:rsidRPr="005F1119" w:rsidRDefault="00D773A5" w:rsidP="00D773A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075.01 «Маркетинг» (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Магkеtіng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773A5" w:rsidRPr="005F1119" w:rsidRDefault="00D773A5" w:rsidP="00D773A5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D773A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073.01 </w:t>
      </w:r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«Менеджмент на транспорті» (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Transport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management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DE3FCC" w:rsidRDefault="00D773A5" w:rsidP="00DE3FC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en-US" w:eastAsia="ru-RU"/>
        </w:rPr>
      </w:pPr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151.01 «Обслуговування та ремонт пристроїв електрозв’язку на транспорті» (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Maintenance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and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repair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of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electric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communication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devices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in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transport</w:t>
      </w:r>
      <w:proofErr w:type="spellEnd"/>
      <w:r w:rsidRPr="00D773A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</w:p>
    <w:p w:rsidR="00177D3B" w:rsidRDefault="00177D3B" w:rsidP="00177D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123.01 «Комп’ютерні системи та мережі» (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Computer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systems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and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networks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177D3B" w:rsidRDefault="00177D3B" w:rsidP="00177D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081.01 «Право» (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Law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177D3B" w:rsidRDefault="00177D3B" w:rsidP="00177D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029.01 «Інформаційна та архівна справа» (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Informetion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and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archival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studies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177D3B" w:rsidRDefault="00177D3B" w:rsidP="00177D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242.01 «Туризм» (</w:t>
      </w:r>
      <w:proofErr w:type="spellStart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Тоuгіsm</w:t>
      </w:r>
      <w:proofErr w:type="spellEnd"/>
      <w:r w:rsidRPr="00177D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B318F" w:rsidRPr="007B318F" w:rsidRDefault="007B318F" w:rsidP="007B31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241.01 «</w:t>
      </w:r>
      <w:proofErr w:type="spellStart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Готельно</w:t>
      </w:r>
      <w:proofErr w:type="spellEnd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-ресторанна справа» (</w:t>
      </w:r>
      <w:proofErr w:type="spellStart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Ноtеl</w:t>
      </w:r>
      <w:proofErr w:type="spellEnd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proofErr w:type="spellStart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геstаuгаnt</w:t>
      </w:r>
      <w:proofErr w:type="spellEnd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аnd</w:t>
      </w:r>
      <w:proofErr w:type="spellEnd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саtегіng</w:t>
      </w:r>
      <w:proofErr w:type="spellEnd"/>
      <w:r w:rsidRPr="007B318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</w:p>
    <w:p w:rsidR="007B318F" w:rsidRPr="005F1119" w:rsidRDefault="007B318F" w:rsidP="00177D3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572A6A" w:rsidRDefault="002749E8" w:rsidP="0084065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відділення:  </w:t>
      </w:r>
      <w:r w:rsid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Транспортне, </w:t>
      </w:r>
      <w:r w:rsidR="00572A6A" w:rsidRP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 та адм</w:t>
      </w:r>
      <w:r w:rsid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572A6A" w:rsidRP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572A6A" w:rsidRP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стрування</w:t>
      </w: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Комп’ютерних технологій, Юридичне, </w:t>
      </w:r>
      <w:r w:rsidR="00470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Сфера обслуговування</w:t>
      </w:r>
      <w:r w:rsidR="00572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08D9" w:rsidRPr="00836368" w:rsidRDefault="00470BBF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Дніпро</w:t>
      </w:r>
      <w:r w:rsidR="002E08D9" w:rsidRPr="00836368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</w:t>
      </w:r>
      <w:r w:rsidR="002749E8" w:rsidRPr="002749E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201</w:t>
      </w:r>
      <w:r w:rsidR="002749E8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8</w:t>
      </w:r>
      <w:r w:rsidR="002E08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Робоча програма  з Хімії  для студентів  1-го курсу </w:t>
      </w:r>
      <w:proofErr w:type="spellStart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внз</w:t>
      </w:r>
      <w:proofErr w:type="spellEnd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І-ІІ </w:t>
      </w:r>
      <w:proofErr w:type="spellStart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р.а</w:t>
      </w:r>
      <w:proofErr w:type="spellEnd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 </w:t>
      </w:r>
      <w:r w:rsidRPr="002749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галузями знань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27 «Транспорт»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Тга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ег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v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ісе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s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07 «Управління та адміністрування»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Ма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gm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е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nt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nd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dm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st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га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15 «Автоматизація та приладобудування»   (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А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ut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о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m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а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nd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і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nst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г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um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е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nt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12 «Інформаційні технології» (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І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nf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іо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chn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l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g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іе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08 «Право»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Law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18 «Виробництво та технологія» (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гі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у), 02 «Культура і мистецтво»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Culture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and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arts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24 «Сфера обслуговування»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S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ег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v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ісе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749E8" w:rsidRPr="005F1119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зі спеціальностей: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274  «Автомобільний транспорт»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Мо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v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е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h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іс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l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е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га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275 «Транспортні технології (залізничний транспорт)»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Тга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technology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Railway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га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273 «Залізничний транспорт»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Railway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га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ns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>рог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071 «Облік і оподаткування» (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Ассо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unt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аха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076 «Підприємництво, торгівля та біржова діяльність» (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us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ss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га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d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 а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ехс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h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 ас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v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іі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ties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075 «Маркетинг» (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Маг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k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і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073 «Менеджмент» (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gm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123 «Комп’ютерна інженерія» 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ut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ег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ng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і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еегі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ng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), 081 «Право» (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Law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>029 «Інформаційна, бібліотечна та архівна справа» (</w:t>
      </w:r>
      <w:proofErr w:type="spellStart"/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Informetion</w:t>
      </w:r>
      <w:proofErr w:type="spellEnd"/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library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and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archival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studies</w:t>
      </w:r>
      <w:r w:rsidRPr="002749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),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241 «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Готельно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-ресторанна справа» (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Но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l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, ге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st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u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га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nd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са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t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uk-UA"/>
        </w:rPr>
        <w:t>егі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ng</w:t>
      </w:r>
      <w:r w:rsid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242 «Туризм» (</w:t>
      </w:r>
      <w:proofErr w:type="spellStart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Тоuгіsm</w:t>
      </w:r>
      <w:proofErr w:type="spellEnd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151 «Автоматизація та  комп’ютерно-інтегровані  технології» (</w:t>
      </w:r>
      <w:proofErr w:type="spellStart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Аutоmаtіоn</w:t>
      </w:r>
      <w:proofErr w:type="spellEnd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соmрutег-іntеgгаtеd</w:t>
      </w:r>
      <w:proofErr w:type="spellEnd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tесhnоlоgіеs</w:t>
      </w:r>
      <w:proofErr w:type="spellEnd"/>
      <w:r w:rsidR="000C22DB" w:rsidRPr="000C22D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B445B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Спеціалізації</w:t>
      </w:r>
      <w:proofErr w:type="spellEnd"/>
      <w:r w:rsidRPr="00B445B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274.01 «Обслуговування та ремонт автомобілів і двигунів» (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Maintenance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repair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of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automobiles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engines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275.02 «Транспортні технології (на залізничному транспорті» (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Тгаnsрогt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technology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on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railway</w:t>
      </w:r>
      <w:proofErr w:type="spellEnd"/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273.01 «Технічне обслуговування, ремонт та експлуатація тягового рухомого складу»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Operation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maintenance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repair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railway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rolling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stock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071.01 «Облік і оподаткування»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Ассоuntіng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аnd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tахаtіоn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076.01 «Підприємництво, торгівля та біржова діяльність»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Вusіnеss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tгаdе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аnd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ехсhаngе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асtіvііties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075.01 «Маркетинг»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Магkеtіng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45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073.01 </w:t>
      </w: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«Менеджмент на транспорті»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Transport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management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151.01 «Обслуговування та ремонт пристроїв електрозв’язку на транспорті»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Maintenance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repair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electric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communication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devices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transport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123.01 «Комп’ютерні системи та мережі»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Computer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systems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networks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081.01 «Право»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Law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029.01 «Інформаційна та архівна справа»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Informetion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archival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studies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242.01 «Туризм»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Тоuгіsm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45B3" w:rsidRPr="00B445B3" w:rsidRDefault="00B445B3" w:rsidP="00B44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241.01 «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Готельно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-ресторанна справа» (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Ноtеl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геstаuгаnt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аnd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саtегіng</w:t>
      </w:r>
      <w:proofErr w:type="spellEnd"/>
      <w:r w:rsidRPr="00B445B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749E8" w:rsidRPr="00B445B3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Розробник: </w:t>
      </w:r>
      <w:proofErr w:type="spellStart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Нурулліна</w:t>
      </w:r>
      <w:proofErr w:type="spellEnd"/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О.М. викладач вищої категорії.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Програму розроблено на основі  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Навчальної  програми </w:t>
      </w:r>
      <w:r w:rsidR="00470BBF">
        <w:rPr>
          <w:rFonts w:ascii="Times New Roman" w:eastAsia="Times New Roman" w:hAnsi="Times New Roman" w:cs="Times New Roman"/>
          <w:sz w:val="24"/>
          <w:szCs w:val="24"/>
          <w:lang w:eastAsia="ru-RU"/>
        </w:rPr>
        <w:t>«Хімія 10-11 класи» - рівень стандарту затвердженої Міністерством освіти і науки України (наказ № 1407 від 23.10.2017 р.).</w:t>
      </w: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Робоча програма затверджена на засіданні предметної комісії «</w:t>
      </w:r>
      <w:r w:rsidR="00CF5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Математичної та природничо-наукової підготовки</w:t>
      </w: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від «___» ____________ 20__ року   N ___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 предметної комісії ______________</w:t>
      </w:r>
      <w:r w:rsidR="00CF5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О.Є. Кабанець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(підпис)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«___»____________ 20___ року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547BDB1" wp14:editId="4C44EB2B">
            <wp:extent cx="163830" cy="163830"/>
            <wp:effectExtent l="19050" t="0" r="7620" b="0"/>
            <wp:docPr id="1" name="Рисунок 1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__________, 20__ рік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749E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AFEAF7C" wp14:editId="679ED9DF">
            <wp:extent cx="155575" cy="163830"/>
            <wp:effectExtent l="19050" t="0" r="0" b="0"/>
            <wp:docPr id="2" name="Рисунок 2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__________, 20__ рік</w:t>
      </w:r>
    </w:p>
    <w:p w:rsidR="00A4202F" w:rsidRDefault="00A4202F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202F" w:rsidRDefault="00A4202F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202F" w:rsidRDefault="00A4202F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522D" w:rsidRDefault="0054522D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 Опис навчальної дисципліни</w:t>
      </w:r>
    </w:p>
    <w:tbl>
      <w:tblPr>
        <w:tblW w:w="51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13"/>
        <w:gridCol w:w="4477"/>
        <w:gridCol w:w="1757"/>
        <w:gridCol w:w="1960"/>
      </w:tblGrid>
      <w:tr w:rsidR="002749E8" w:rsidRPr="002749E8" w:rsidTr="00E139A4">
        <w:trPr>
          <w:jc w:val="center"/>
        </w:trPr>
        <w:tc>
          <w:tcPr>
            <w:tcW w:w="1137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 показників</w:t>
            </w:r>
          </w:p>
        </w:tc>
        <w:tc>
          <w:tcPr>
            <w:tcW w:w="211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навчальної дисципліни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денна форма навчання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заочна форма навчання</w:t>
            </w:r>
          </w:p>
        </w:tc>
      </w:tr>
      <w:tr w:rsidR="002749E8" w:rsidRPr="002749E8" w:rsidTr="00E139A4">
        <w:trPr>
          <w:trHeight w:val="1065"/>
          <w:jc w:val="center"/>
        </w:trPr>
        <w:tc>
          <w:tcPr>
            <w:tcW w:w="11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кредитів –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./ECTS_____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Галузь знань (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шифр,назва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«Транспорт»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(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Тга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рог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s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ег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v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ісе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s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07 «Управління та адміністрування» (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Ма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а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gm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е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nt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а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nd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а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dm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st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га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іо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 «Автоматизація та приладобудування»   (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А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ut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о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m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а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іо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а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nd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і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nst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г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um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е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nt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а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іо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«Інформаційні технології» (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І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nf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ог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іо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n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chn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</w:t>
            </w:r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</w:t>
            </w:r>
            <w:proofErr w:type="spellStart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іе</w:t>
            </w:r>
            <w:proofErr w:type="spellEnd"/>
            <w:r w:rsidRPr="002749E8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«Право» (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Law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«Виробництво та технологія» (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tu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гі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ng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nd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hn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у)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 «Культура і мистецтво» (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Culture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and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arts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2749E8" w:rsidRDefault="002749E8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«Сфера обслуговування» (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S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ег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v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ісе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s</w:t>
            </w:r>
            <w:r w:rsidRPr="002749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)</w:t>
            </w:r>
            <w:r w:rsidRPr="00274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Нормативна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Модулів - 1</w:t>
            </w:r>
          </w:p>
        </w:tc>
        <w:tc>
          <w:tcPr>
            <w:tcW w:w="211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Спеціальність: 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 «Автомобільний транспорт» (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Мо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ог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v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е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h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іс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l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е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га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рог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«Транспортні технології (залізничний транспорт)» (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Тга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рог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technology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Railway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га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рог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)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«Залізничний транспорт»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Railway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га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ns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рог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 «Облік і оподаткування»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Ассо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unt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аха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іо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 «Підприємництво, торгівля та біржова діяльність»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В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us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ss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, 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d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 а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ехс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h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 ас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v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іі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ties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 «Маркетинг»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Маг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k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073 «Менеджмент»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Ма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gm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«Комп’ютерна інженерія»  (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ut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ег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е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ng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і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n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еегі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ng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 «Право»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Law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«Харчові технології»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Food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chn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у)</w:t>
            </w:r>
          </w:p>
          <w:p w:rsidR="002749E8" w:rsidRPr="00E139A4" w:rsidRDefault="002749E8" w:rsidP="00840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029 «Інформаційна, бібліотечна та архівна справа» (</w:t>
            </w:r>
            <w:proofErr w:type="spellStart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Informetion</w:t>
            </w:r>
            <w:proofErr w:type="spellEnd"/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library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and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archival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studies</w:t>
            </w:r>
            <w:r w:rsidRPr="00E139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2749E8" w:rsidRPr="00E139A4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«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Готельно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-ресторанна справа» (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Но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l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, ге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st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а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u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га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а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са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t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егі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uk-UA"/>
              </w:rPr>
              <w:t>ng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</w:p>
          <w:p w:rsidR="00C312E3" w:rsidRPr="00E139A4" w:rsidRDefault="00C312E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«Автоматизація та  комп’ютерно-інтегровані  технології»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Аutоmаtіоn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соmрutег-іntеgгаtеd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tесhnоlоgіеs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C312E3" w:rsidRPr="005F1119" w:rsidRDefault="00C312E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«Туризм»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Тоuгіsm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5F1119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111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Спеціалізації</w:t>
            </w:r>
            <w:r w:rsidRPr="005F11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E139A4" w:rsidRPr="005F1119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274.01 «Обслуговування та ремонт автомобілів і двигунів»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Maintenance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repair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of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automobiles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engines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275.02 «Транспортні технології (на залізничному транспорті»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Тгаnsрогt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technology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on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railway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273.01 «Технічне обслуговування, ремонт та експлуатація тягового рухомого складу»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Operation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maintenance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repair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of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railway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rolling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stock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071.01 «Облік і оподаткування»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Ассоuntіng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tахаtіоn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076.01 «Підприємництво, торгівля та біржова діяльність»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Вusіnеss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tгаdе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ехсhаngе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асtіvііties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075.01 «Маркетинг»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Магkеtіng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E139A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073.01 </w:t>
            </w: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«Менеджмент на транспорті»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Transport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management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151.01 «Обслуговування та ремонт пристроїв електрозв’язку на транспорті»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Maintenance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repair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of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electric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communication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devices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transport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123.01 «Комп’ютерні системи та мережі»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Computer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systems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networks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081.01 «Право»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Law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029.01 «Інформаційна та архівна справа»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Informetion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archival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studies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242.01 «Туризм»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Тоuгіsm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:rsidR="00E139A4" w:rsidRPr="00E139A4" w:rsidRDefault="00E139A4" w:rsidP="00E139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241.01 «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Готельно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-ресторанна справа» (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Ноtеl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геstаuгаnt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аnd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саtегіng</w:t>
            </w:r>
            <w:proofErr w:type="spellEnd"/>
            <w:r w:rsidRPr="00E139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Рік підготовки: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shd w:val="clear" w:color="auto" w:fill="FFFFFF"/>
          </w:tcPr>
          <w:p w:rsidR="002749E8" w:rsidRPr="002749E8" w:rsidRDefault="00A3572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Змістових модулів - 2</w:t>
            </w:r>
          </w:p>
        </w:tc>
        <w:tc>
          <w:tcPr>
            <w:tcW w:w="2110" w:type="pct"/>
            <w:vMerge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10" w:type="pct"/>
            <w:vMerge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 w:val="restar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годин – </w:t>
            </w:r>
            <w:r w:rsid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10" w:type="pct"/>
            <w:vMerge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</w:t>
            </w:r>
          </w:p>
        </w:tc>
      </w:tr>
      <w:tr w:rsidR="002749E8" w:rsidRPr="002749E8" w:rsidTr="00E139A4">
        <w:trPr>
          <w:trHeight w:val="312"/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Лекції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1A5BE0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денної </w:t>
            </w:r>
            <w:r w:rsidR="00392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навчання:</w:t>
            </w:r>
          </w:p>
          <w:p w:rsidR="002749E8" w:rsidRPr="001A5BE0" w:rsidRDefault="001A5B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годин </w:t>
            </w: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120</w:t>
            </w:r>
            <w:r w:rsidR="002749E8"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49E8"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Індивідуальні заняття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211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Освітньо-кваліфікаційний рівень:</w:t>
            </w:r>
          </w:p>
          <w:p w:rsidR="002749E8" w:rsidRPr="0062535F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молодший спеціаліст</w:t>
            </w:r>
            <w:r w:rsidR="0062535F" w:rsidRPr="0025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25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технічний фахівець в галузі управління (права)</w:t>
            </w: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2749E8"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</w:t>
            </w:r>
            <w:r w:rsidR="002749E8"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год.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Практичні, семінарські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1A5BE0" w:rsidRDefault="002749E8" w:rsidP="00840658">
            <w:pPr>
              <w:pStyle w:val="a6"/>
              <w:numPr>
                <w:ilvl w:val="0"/>
                <w:numId w:val="9"/>
              </w:numPr>
              <w:ind w:left="0"/>
              <w:jc w:val="center"/>
            </w:pPr>
            <w:r w:rsidRPr="001A5BE0">
              <w:t>год.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1A5BE0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A5BE0">
              <w:rPr>
                <w:rFonts w:ascii="Times New Roman" w:hAnsi="Times New Roman" w:cs="Times New Roman"/>
              </w:rPr>
              <w:t xml:space="preserve">6 </w:t>
            </w:r>
            <w:r w:rsidR="002749E8" w:rsidRPr="001A5BE0">
              <w:rPr>
                <w:rFonts w:ascii="Times New Roman" w:hAnsi="Times New Roman" w:cs="Times New Roman"/>
              </w:rPr>
              <w:t>год.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Лабораторні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749E8"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749E8"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Самостійна робота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1A5BE0" w:rsidP="00840658">
            <w:pPr>
              <w:tabs>
                <w:tab w:val="left" w:pos="551"/>
                <w:tab w:val="center" w:pos="88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</w:t>
            </w:r>
          </w:p>
        </w:tc>
      </w:tr>
      <w:tr w:rsidR="002749E8" w:rsidRPr="002749E8" w:rsidTr="00E139A4">
        <w:trPr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Індивідуальні завдання:</w:t>
            </w: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1A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год.</w:t>
            </w:r>
          </w:p>
        </w:tc>
      </w:tr>
      <w:tr w:rsidR="002749E8" w:rsidRPr="002749E8" w:rsidTr="004F7338">
        <w:trPr>
          <w:trHeight w:val="252"/>
          <w:jc w:val="center"/>
        </w:trPr>
        <w:tc>
          <w:tcPr>
            <w:tcW w:w="1137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контролю: </w:t>
            </w: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залік 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7645D" w:rsidRDefault="00F7645D" w:rsidP="00D47411">
      <w:pPr>
        <w:shd w:val="clear" w:color="auto" w:fill="FFFFFF"/>
        <w:tabs>
          <w:tab w:val="left" w:pos="2708"/>
          <w:tab w:val="left" w:pos="403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ab/>
      </w:r>
      <w:r w:rsidR="004F7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2749E8" w:rsidRPr="002749E8" w:rsidRDefault="002749E8" w:rsidP="004044AF">
      <w:pPr>
        <w:shd w:val="clear" w:color="auto" w:fill="FFFFFF"/>
        <w:tabs>
          <w:tab w:val="left" w:pos="464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Мета та завдання навчальної дисципліни</w:t>
      </w:r>
    </w:p>
    <w:p w:rsidR="0083463C" w:rsidRPr="0083463C" w:rsidRDefault="002749E8" w:rsidP="008406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</w:t>
      </w:r>
      <w:r w:rsidR="0083463C" w:rsidRPr="008346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</w:t>
      </w:r>
      <w:r w:rsidR="0083463C" w:rsidRPr="008346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навчання хімії на рівні стандарту відповідає меті повної загальної середньої освіти і полягає у забезпеченні загальноосвітньої підготовки з предмета, що </w:t>
      </w:r>
      <w:r w:rsidR="0083463C" w:rsidRPr="0083463C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uk-UA"/>
        </w:rPr>
        <w:t>передбачає уміння пояснювати хімічні явища, робити обґрунтовані висновки про них, усвідомлювати вплив науки і технологій на зміну матеріального, інтелектуального й культурного середовищ.</w:t>
      </w:r>
    </w:p>
    <w:p w:rsidR="0083463C" w:rsidRPr="0083463C" w:rsidRDefault="0083463C" w:rsidP="0084065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3463C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Мета навчання хімії на рівні стандарту досягається на основі реалізації завдання хімічної освіти – формування засобами навчального предмета </w:t>
      </w:r>
      <w:r w:rsidRPr="008346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ключових і предметних </w:t>
      </w:r>
      <w:proofErr w:type="spellStart"/>
      <w:r w:rsidRPr="008346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компетентностей</w:t>
      </w:r>
      <w:proofErr w:type="spellEnd"/>
      <w:r w:rsidRPr="008346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p w:rsidR="0083463C" w:rsidRDefault="0083463C" w:rsidP="0084065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83463C" w:rsidRPr="0083463C" w:rsidRDefault="002749E8" w:rsidP="0084065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274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Завдання навчального предмета  «Хімія»:</w:t>
      </w:r>
      <w:r w:rsidR="008346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3463C" w:rsidRPr="0083463C">
        <w:rPr>
          <w:rFonts w:ascii="Times New Roman" w:eastAsia="Calibri" w:hAnsi="Times New Roman" w:cs="Times New Roman"/>
        </w:rPr>
        <w:t>– поглиблювати і розширювати знання про хімічну складову природничо-наукової картини світу: найважливіші хімічні поняття, закони і закономірності, теорії і процеси; сучасну хімічну номенклатуру речовин;</w:t>
      </w:r>
    </w:p>
    <w:p w:rsidR="00CC038C" w:rsidRDefault="0083463C" w:rsidP="0084065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83463C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– розвивати уміння самостійно набувати хімічні знання з різних інформаційних джерел та у ході експериментальних досліджень і критично їх осмислювати; застосовувати отримані знання для пояснення властивостей речовин і різноманітних хімічних явищ; безпечно використовувати речовини і матеріали; оцінювати роль хімії у розвитку сучасних технологій та розв’язанні глобальних проблем; творчо розв’язувати практичні завдання хімічного характеру у повсякденному житті, попереджувати явища, що завдають </w:t>
      </w:r>
      <w:r w:rsidR="00CC038C" w:rsidRPr="00CC038C">
        <w:rPr>
          <w:rFonts w:ascii="Times New Roman" w:eastAsia="Calibri" w:hAnsi="Times New Roman" w:cs="Times New Roman"/>
          <w:sz w:val="24"/>
          <w:szCs w:val="24"/>
          <w:lang w:eastAsia="uk-UA"/>
        </w:rPr>
        <w:t>шкоди здоров'ю людини і довкіллю;</w:t>
      </w:r>
    </w:p>
    <w:p w:rsidR="00D47411" w:rsidRPr="005F1119" w:rsidRDefault="0083463C" w:rsidP="00D4741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uk-UA"/>
        </w:rPr>
      </w:pPr>
      <w:r w:rsidRPr="0083463C">
        <w:rPr>
          <w:rFonts w:ascii="Times New Roman" w:eastAsia="Calibri" w:hAnsi="Times New Roman" w:cs="Times New Roman"/>
          <w:sz w:val="24"/>
          <w:szCs w:val="24"/>
          <w:lang w:eastAsia="uk-UA"/>
        </w:rPr>
        <w:t>– виховувати переконаність у позитивній ролі хімії як науки у забезпеченні прогресу суспільства, усвідомлення необхідності хімічно грамотного ставлення до власного здоров'я і довкілля.</w:t>
      </w:r>
    </w:p>
    <w:p w:rsidR="00D47411" w:rsidRPr="005F1119" w:rsidRDefault="00D47411" w:rsidP="00D4741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eastAsia="uk-UA"/>
        </w:rPr>
      </w:pPr>
    </w:p>
    <w:p w:rsidR="00A74F57" w:rsidRPr="00A74F57" w:rsidRDefault="00A74F57" w:rsidP="00D4741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2.3. </w:t>
      </w:r>
      <w:proofErr w:type="spellStart"/>
      <w:r w:rsidRPr="00A74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Компетентнісний</w:t>
      </w:r>
      <w:proofErr w:type="spellEnd"/>
      <w:r w:rsidRPr="00A74F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потенціал навчального предмета хімія</w:t>
      </w:r>
    </w:p>
    <w:tbl>
      <w:tblPr>
        <w:tblpPr w:leftFromText="180" w:rightFromText="180" w:vertAnchor="text" w:horzAnchor="page" w:tblpX="1256" w:tblpY="329"/>
        <w:tblW w:w="10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8848"/>
      </w:tblGrid>
      <w:tr w:rsidR="00A74F57" w:rsidRPr="00A74F57" w:rsidTr="00A74F57">
        <w:tc>
          <w:tcPr>
            <w:tcW w:w="1668" w:type="dxa"/>
            <w:vAlign w:val="center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Ключова компетентність</w:t>
            </w:r>
          </w:p>
        </w:tc>
        <w:tc>
          <w:tcPr>
            <w:tcW w:w="8848" w:type="dxa"/>
            <w:vAlign w:val="center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Предметний зміст ключової компетентності і навчальні ресурси для її формування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Спілкування державною </w:t>
            </w:r>
          </w:p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(і рідною у разі відмінності) мовами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використовувати в мовленні хімічні терміни, поняття, символи, сучасну українську наукову термінологію і номенклатуру;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формулювати відповідь на поставлене запитання;</w:t>
            </w:r>
          </w:p>
          <w:p w:rsidR="00A74F57" w:rsidRPr="00A74F57" w:rsidRDefault="00A74F57" w:rsidP="00840658">
            <w:pPr>
              <w:tabs>
                <w:tab w:val="left" w:pos="674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аргументовано описувати хід і умови проведення хімічного експерименту;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обговорювати результати дослідження і робити висновки;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брати участь в обговоренні питань хімічного змісту, чітко, зрозуміло висловлювати свою думку;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складати усне і письмове повідомлення на хімічну тему, виголошувати його.</w:t>
            </w:r>
          </w:p>
          <w:p w:rsidR="00A74F57" w:rsidRPr="00A74F57" w:rsidRDefault="00A74F57" w:rsidP="0084065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шанувати наукову українську мову;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критично ставитись до повідомлень хімічного змісту в медійному просторі;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популяризувати хімічні знання.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підручники і посібники, науково-популярна і художня література, електронні освітні ресурси; </w:t>
            </w:r>
          </w:p>
          <w:p w:rsidR="00A74F57" w:rsidRPr="005F1119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навчальні проекти та </w:t>
            </w:r>
            <w:proofErr w:type="spellStart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презентування</w:t>
            </w:r>
            <w:proofErr w:type="spellEnd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їхніх результатів. </w:t>
            </w:r>
          </w:p>
          <w:p w:rsidR="00D47411" w:rsidRPr="005F1119" w:rsidRDefault="00D47411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47411" w:rsidRPr="005F1119" w:rsidRDefault="00D47411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47411" w:rsidRPr="005F1119" w:rsidRDefault="00D47411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Спілкування іноземними мовами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читати й розуміти іншомовні навчальні й науково-популярні тексти хімічного змісту;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створювати тексти повідомлень із використанням іншомовних джерел;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читати іноземною мовою і правильно використовувати хімічну номенклатуру;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пояснювати і використовувати іншомовну хімічну термінологію.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Ставлення: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цікавитись і оцінювати інформацію хімічного змісту іноземною мовою;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розмовляти на хімічні теми із зацікавленими носіями іноземних мов.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медійні і друковані джерела іноземною мовою.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Математична компетентність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застосовувати математичні методи для розв‘язування хімічних завдань;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використовувати логічне мислення, зокрема, для розв’язування розрахункових і експериментальних задач, просторову уяву для складання структурних формул і моделей речовин;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будувати і тлумачити графіки, схеми, діаграми, складати моделі хімічних </w:t>
            </w:r>
            <w:proofErr w:type="spellStart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сполук</w:t>
            </w:r>
            <w:proofErr w:type="spellEnd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процесів.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усвідомлювати необхідність математичних знань для розв’язування наукових і технологічних хімічних</w:t>
            </w:r>
            <w:r w:rsidRPr="00A74F5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проблем.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навчальні завдання на виконання обчислень за хімічними формулами і рівняннями реакцій;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представлення інформації в числовій чи графічній формах за результатами хімічного експерименту та виконання навчальних проектів.</w:t>
            </w:r>
          </w:p>
        </w:tc>
      </w:tr>
      <w:tr w:rsidR="00A74F57" w:rsidRPr="00A74F57" w:rsidTr="00A74F57">
        <w:trPr>
          <w:trHeight w:val="269"/>
        </w:trPr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Основні компетентності у природничих науках і технологіях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пояснювати природні явища, процеси в живих організмах і технологічні процеси на основі хімічних знань;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формулювати, обговорювати й розв’язувати проблеми природничо-наукового характеру;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проводити досліди з речовинами з урахуванням їхніх фізичних властивостей;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виконувати експериментальні завдання і проекти, використовуючи знання з інших природничих предметів;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за призначенням сучасні прилади і матеріали;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визначати проблеми довкілля, пропонувати способи їх вирішення;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досліджувати природні об'єкти.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усвідомлювати значення природничих наук для пізнання матеріального світу;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внесок видатних учених у розвиток природничих наук;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оцінювати значення природничих наук і технологій для сталого розвитку суспільства;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висловлювати судження щодо природних явищ із погляду сучасної природничо-наукової картини світу.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навчальне обладнання і матеріали, засоби унаочнення;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міжпредметні контекстні завдання;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інформаційні й аналітичні матеріали з проблем стану довкілля, ощадного використання природних ресурсів і синтетичних матеріалів;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інформаційні матеріали про сучасні досягнення науки і техніки;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патентні бази даних про винаходи.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Інформаційно-цифрова компетентність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використовувати сучасні пристрої для пошуку хімічної інформації, її оброблення, збереження і передавання;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створювати інформаційні продукти хімічного змісту.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критично </w:t>
            </w:r>
            <w:proofErr w:type="spellStart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співставляти</w:t>
            </w:r>
            <w:proofErr w:type="spellEnd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оцінювати хімічну інформацію з різних інформаційних ресурсів;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дотримуватись авторського права, етичних принципів поводження з 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інформацією;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усвідомлювати необхідність екологічних методів та засобів утилізації цифрових пристроїв.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електронні освітні ресурси (бази даних про речовини та їхні характеристики);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віртуальні хімічні лабораторії. 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Уміння вчитися впродовж життя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організовувати самоосвіту з хімії: визначати мету, планувати, добирати необхідні засоби;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спостерігати за хімічними перетвореннями в об’єктах та проводити хімічний експеримент;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виконувати навчальні проекти хімічного й екологічного змісту.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цікавитися подіями в хімічній науці та технології, новими речовинами і матеріалами, застосуванням їх;</w:t>
            </w:r>
          </w:p>
          <w:p w:rsidR="00A74F57" w:rsidRPr="00836368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прагнути самовдосконалення;</w:t>
            </w:r>
            <w:r w:rsidR="0083636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осмислювати результати самостійного вивчення хімії;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перспективу власного розвитку упродовж життя, пов'язаного із хімічними знаннями.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медійні джерела, дидактичні засоби навчання.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Ініціативність і підприємливість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виробляти власні цінності, ставити цілі, діяти задля досягнення їх, спираючись на хімічні знання;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залучати партнерів до виконання спільних проектів з хімії;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здатність до роботи в команді, бути ініціативним/ініціативною, генерувати ідеї, брати відповідальність за прийняття рішень, вести діалог задля досягнення спільної мети під час виконання хімічного експерименту і навчальних проектів.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вірити в себе, у можливості команди і власні;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виважено ставитися до вибору майбутнього напряму навчання, пов’язаного з хімією;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бути готовими до змін та інновацій.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література про успішних винахідників і підприємців;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зустрічі з успішними людьми;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бізнес-тренінги, екскурсії на сучасні підприємства.</w:t>
            </w:r>
          </w:p>
        </w:tc>
      </w:tr>
      <w:tr w:rsidR="00A74F57" w:rsidRPr="00A74F57" w:rsidTr="00A74F57">
        <w:trPr>
          <w:trHeight w:val="70"/>
        </w:trPr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Соціальна та громадянська компетентності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і виконувати встановлені державою закони і правила щодо збереження довкілля;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співпрацювати з іншими над реалізацією соціально значущих проектів, що передбачають використання хімічних знань;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працювати в групі зацікавлених людей, співпрацювати з іншими групами, залучати ширшу громадськість до розв’язування проблем збереження довкілля.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патріотичні почуття до України, любов до малої батьківщини;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дотримуватись загальновизнаних моральних принципів і цінностей і бути готовими відстоювати ці принципи і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цінності;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виявляти зацікавленість у демократичному облаштуванні оточення й екологічному облаштуванні довкілля;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оцінювати необхідність сталого розвитку як пріоритету міжнародного 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співробітництва;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шанувати розмаїття думок і поглядів;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цінувати й шанувати внесок видатних українців, зокрема вчених-хіміків.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навчальні і соціальні проекти, тренінги.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Обізнаність та самовираження у сфері культури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сучасні хімічні засоби і матеріали для втілення художніх ідей і виявлення власної творчості;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пояснювати взаємозв’язок мистецтва і хімії. 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цінувати вітчизняну і світову культурну спадщину, до якої належать наука і мистецтво.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твори образотворчого мистецтва, музичні й літературні твори як ілюстрації до вивчення хімічних явищ;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контекстні завдання;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синхроністична таблиця.</w:t>
            </w:r>
          </w:p>
        </w:tc>
      </w:tr>
      <w:tr w:rsidR="00A74F57" w:rsidRPr="00A74F57" w:rsidTr="00A74F57">
        <w:tc>
          <w:tcPr>
            <w:tcW w:w="1668" w:type="dxa"/>
          </w:tcPr>
          <w:p w:rsidR="00A74F57" w:rsidRPr="00A74F57" w:rsidRDefault="00A74F57" w:rsidP="008406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Екологічна грамотність і здорове життя</w:t>
            </w:r>
          </w:p>
        </w:tc>
        <w:tc>
          <w:tcPr>
            <w:tcW w:w="8848" w:type="dxa"/>
          </w:tcPr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Уміння: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усвідомлювати причинно-наслідкові зв’язки у природі і її цілісність;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використовувати хімічні знання для пояснення користі і шкоди здобутків хімії і хімічної технології для людини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і довкілля;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облаштовувати власне життєве середовище без шкоди для себе, інших людей і довкілля;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дотримуватися здорового способу життя;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безпечно поводитись із хімічними сполуками і матеріалами в побуті;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брати участь у реалізації проектів, спрямованих на поліпшення стану довкілля завдяки досягненням хімічної</w:t>
            </w: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      науки;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дотримуватися правил екологічно виваженої поведінки в довкіллі.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Ставлення: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підтримувати й утілювати на практиці концепцію сталого розвитку суспільства;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розуміти важливість гармонійної взаємодії людини і природи;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відповідально</w:t>
            </w:r>
            <w:proofErr w:type="spellEnd"/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 ощадно ставитися до використання природних ресурсів як джерела здоров’я і добробуту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та безпеки людини і спільноти;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оцінювати екологічні ризики і бути готовим до розв‘язування проблем довкілля, використовуючи знання 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 хімії.</w:t>
            </w:r>
          </w:p>
          <w:p w:rsidR="00A74F57" w:rsidRPr="00A74F57" w:rsidRDefault="00A74F57" w:rsidP="0084065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Навчальні ресурси: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навчальні проекти;</w:t>
            </w:r>
          </w:p>
          <w:p w:rsidR="00A74F57" w:rsidRPr="00A74F57" w:rsidRDefault="00A74F57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F57">
              <w:rPr>
                <w:rFonts w:ascii="Times New Roman" w:eastAsia="Calibri" w:hAnsi="Times New Roman" w:cs="Times New Roman"/>
                <w:sz w:val="24"/>
                <w:szCs w:val="24"/>
              </w:rPr>
              <w:t>- якісні й кількісні задачі екологічного змісту.</w:t>
            </w:r>
          </w:p>
        </w:tc>
      </w:tr>
    </w:tbl>
    <w:p w:rsidR="00BA1FDD" w:rsidRPr="00BA1FDD" w:rsidRDefault="00BA1FDD" w:rsidP="0084065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BA1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Предметна хімічна компетентність </w:t>
      </w:r>
      <w:r w:rsidR="00B6316C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студентів</w:t>
      </w:r>
      <w:r w:rsidRPr="00BA1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є складником ключової компетентності </w:t>
      </w:r>
      <w:r w:rsidRPr="00BA1FDD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у природничих науках і технологіях. Володіння хімічною компетентністю на рівні стандарту означає здатність </w:t>
      </w:r>
      <w:r w:rsidR="00B6316C">
        <w:rPr>
          <w:rFonts w:ascii="Times New Roman" w:eastAsia="Calibri" w:hAnsi="Times New Roman" w:cs="Times New Roman"/>
          <w:sz w:val="24"/>
          <w:szCs w:val="24"/>
          <w:lang w:eastAsia="uk-UA"/>
        </w:rPr>
        <w:t>студентів</w:t>
      </w:r>
      <w:r w:rsidRPr="00BA1FDD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мислити і діяти з позицій світоглядних орієнтацій і ціннісних установок, сформованих у процесі навчання хімії. </w:t>
      </w:r>
    </w:p>
    <w:p w:rsidR="00BA1FDD" w:rsidRPr="00BA1FDD" w:rsidRDefault="00BA1FDD" w:rsidP="0084065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Предметна компетентність означена такими компонентами: </w:t>
      </w:r>
      <w:proofErr w:type="spellStart"/>
      <w:r w:rsidRPr="00BA1FDD">
        <w:rPr>
          <w:rFonts w:ascii="Times New Roman" w:eastAsia="Calibri" w:hAnsi="Times New Roman" w:cs="Times New Roman"/>
          <w:sz w:val="24"/>
          <w:szCs w:val="24"/>
          <w:lang w:eastAsia="ru-RU"/>
        </w:rPr>
        <w:t>знаннєвим</w:t>
      </w:r>
      <w:proofErr w:type="spellEnd"/>
      <w:r w:rsidRPr="00BA1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(пізнавальним), діяльнісним (поведінковим) і ціннісним (мотиваційним). Змістове наповнення цих компонентів розкрито в рубриці програми «Очікувані результати навчання».</w:t>
      </w:r>
    </w:p>
    <w:p w:rsidR="00BA1FDD" w:rsidRPr="00BA1FDD" w:rsidRDefault="00BA1FD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Перелік очікуваних результатів навчання – орієнтир </w:t>
      </w:r>
      <w:r w:rsidR="00B6316C">
        <w:rPr>
          <w:rFonts w:ascii="Times New Roman" w:eastAsia="Calibri" w:hAnsi="Times New Roman" w:cs="Times New Roman"/>
          <w:sz w:val="24"/>
          <w:szCs w:val="24"/>
        </w:rPr>
        <w:t>викладача</w:t>
      </w: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 на досягнення мети освітнього процесу на відповідному змісті зазначених тем програми, що полегшить планування </w:t>
      </w:r>
      <w:r w:rsidRPr="00BA1FD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цілей і завдань </w:t>
      </w:r>
      <w:proofErr w:type="spellStart"/>
      <w:r w:rsidR="00B6316C">
        <w:rPr>
          <w:rFonts w:ascii="Times New Roman" w:eastAsia="Calibri" w:hAnsi="Times New Roman" w:cs="Times New Roman"/>
          <w:sz w:val="24"/>
          <w:szCs w:val="24"/>
        </w:rPr>
        <w:t>завдань</w:t>
      </w:r>
      <w:proofErr w:type="spellEnd"/>
      <w:r w:rsidRPr="00BA1FDD">
        <w:rPr>
          <w:rFonts w:ascii="Times New Roman" w:eastAsia="Calibri" w:hAnsi="Times New Roman" w:cs="Times New Roman"/>
          <w:sz w:val="24"/>
          <w:szCs w:val="24"/>
        </w:rPr>
        <w:t>, дасть змогу виробити адекватні методичні підходи до проведення навчальних занять, поточного й тематичного оцінювання.</w:t>
      </w:r>
    </w:p>
    <w:p w:rsidR="003B3ACD" w:rsidRDefault="00BA1FD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Отже, основним завданням кожного </w:t>
      </w:r>
      <w:r w:rsidR="00B6316C">
        <w:rPr>
          <w:rFonts w:ascii="Times New Roman" w:eastAsia="Calibri" w:hAnsi="Times New Roman" w:cs="Times New Roman"/>
          <w:sz w:val="24"/>
          <w:szCs w:val="24"/>
        </w:rPr>
        <w:t>заняття</w:t>
      </w: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 має стати досягнення певного результату навчання, тобто набуття, формування чи розвиток </w:t>
      </w:r>
      <w:r w:rsidR="00B6316C">
        <w:rPr>
          <w:rFonts w:ascii="Times New Roman" w:eastAsia="Calibri" w:hAnsi="Times New Roman" w:cs="Times New Roman"/>
          <w:sz w:val="24"/>
          <w:szCs w:val="24"/>
        </w:rPr>
        <w:t>студентом</w:t>
      </w: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 визначених навчальною програмою умінь, навичок, ставлень, цінностей, зазначених у лівій частині таблиці. А відтак мають змінитися підходи до конструювання і проведення навчальних занять. Від трансляції готових знань </w:t>
      </w:r>
      <w:r w:rsidR="00B6316C">
        <w:rPr>
          <w:rFonts w:ascii="Times New Roman" w:eastAsia="Calibri" w:hAnsi="Times New Roman" w:cs="Times New Roman"/>
          <w:sz w:val="24"/>
          <w:szCs w:val="24"/>
        </w:rPr>
        <w:t>викладач</w:t>
      </w: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 має перейти до </w:t>
      </w:r>
      <w:proofErr w:type="spellStart"/>
      <w:r w:rsidRPr="00BA1FDD">
        <w:rPr>
          <w:rFonts w:ascii="Times New Roman" w:eastAsia="Calibri" w:hAnsi="Times New Roman" w:cs="Times New Roman"/>
          <w:sz w:val="24"/>
          <w:szCs w:val="24"/>
        </w:rPr>
        <w:t>методик</w:t>
      </w:r>
      <w:proofErr w:type="spellEnd"/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, які дозволяють </w:t>
      </w:r>
      <w:r w:rsidR="00B6316C">
        <w:rPr>
          <w:rFonts w:ascii="Times New Roman" w:eastAsia="Calibri" w:hAnsi="Times New Roman" w:cs="Times New Roman"/>
          <w:sz w:val="24"/>
          <w:szCs w:val="24"/>
        </w:rPr>
        <w:t>студентам</w:t>
      </w:r>
      <w:r w:rsidRPr="00BA1FDD">
        <w:rPr>
          <w:rFonts w:ascii="Times New Roman" w:eastAsia="Calibri" w:hAnsi="Times New Roman" w:cs="Times New Roman"/>
          <w:sz w:val="24"/>
          <w:szCs w:val="24"/>
        </w:rPr>
        <w:t xml:space="preserve"> самостійно добувати знання у ході навчальної діяльності; формувати уміння їх застосовувати у різних ситуаціях, генерувати і продукувати ідеї або нові знання; висловлювати власну точку зору щодо певних процесів чи явищ тощо.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Компетентнісний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підхід у навчанні, на відміну від предметно зорієнтованого, передбачає інтеграцію ресурсів змісту курсу хімії та інших предметів на основі провідних соціально й особистісно значущих ідей, що втілюються в сучасній освіті: уміння вчитися, екологічна грамотність і здоровий спосіб життя, соціальна та громадянська відповідальність, ініціативність і підприємливість.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Для реалізації цих ідей виокремлено такі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наскрізні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змістові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лінії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: «Екологічна безпека і сталий розвиток», «Громадянська відповідальність», «Здоров'я і безпека», «Підприємливість і фінансова грамотність».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Наскрізні змістові лінії послідовно розкриваються у процесі навчання й виховання </w:t>
      </w:r>
      <w:r>
        <w:rPr>
          <w:rFonts w:ascii="Times New Roman" w:eastAsia="Calibri" w:hAnsi="Times New Roman" w:cs="Times New Roman"/>
          <w:sz w:val="24"/>
          <w:szCs w:val="24"/>
        </w:rPr>
        <w:t>студентів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, є спільними для всіх предметів і корелюються з ключовими </w:t>
      </w: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компетентностями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«Екологічна безпека і сталий розвиток»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реалізується на зразках, що дають змогу учневі усвідомити причинно-наслідкові зв’язки у природі і її цілісність; важливість сталого (керованого) розвитку країни для майбутніх поколінь. Такі зразки надає матеріал про одержання й застосування речовин, збереження природних ресурсів – води й повітря, раціональне й ощадне використання природних вуглеводнів, </w:t>
      </w: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колообіг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хімічних елементів і речовин тощо.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Результатом реалізації цієї змістової лінії є не лише обізнаність </w:t>
      </w:r>
      <w:r>
        <w:rPr>
          <w:rFonts w:ascii="Times New Roman" w:eastAsia="Calibri" w:hAnsi="Times New Roman" w:cs="Times New Roman"/>
          <w:sz w:val="24"/>
          <w:szCs w:val="24"/>
        </w:rPr>
        <w:t>студента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із екологічними проблемами, пов’язаними із дотриманням чистоти навколишнього середовища, процесами горіння і дихання, кислотними дощами, стійкими органічними забруднювачами, а й усвідомлення можливості розв’язування цих проблем засобами хімії. </w:t>
      </w:r>
      <w:r>
        <w:rPr>
          <w:rFonts w:ascii="Times New Roman" w:eastAsia="Calibri" w:hAnsi="Times New Roman" w:cs="Times New Roman"/>
          <w:sz w:val="24"/>
          <w:szCs w:val="24"/>
        </w:rPr>
        <w:t>Студент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цінує природні ресурси, від яких залежить його здоров’я, добробут, сталий розвиток країни; усвідомлює необхідність збереження чистоти довкілля; бере участь у відповідних заходах; екологічно виважено поводиться у довкіллі.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Становленню </w:t>
      </w:r>
      <w:r>
        <w:rPr>
          <w:rFonts w:ascii="Times New Roman" w:eastAsia="Calibri" w:hAnsi="Times New Roman" w:cs="Times New Roman"/>
          <w:sz w:val="24"/>
          <w:szCs w:val="24"/>
        </w:rPr>
        <w:t>студентів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як свідомих громадян, патріотів України, членів соціуму, місцевої громади, шкільного колективу має сприяти реалізація змістової лінії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«Громадянська відповідальність».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</w:rPr>
        <w:t>заняттях з хімії студенти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ознайомлюються зі здобутками вітчизняних учених та їхньою громадянською позицією, оцінюють розвиток вітчизняного виробництва на основі досягнень хімічної науки, навчаються працювати в команді, </w:t>
      </w: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відповідально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ставитись до завдань, визначених колективом, та ретельно виконувати свою частину роботи. У позаурочний час дбають про чистоту навколишнього середовища свого регіону, беруть посильну участь у реалізації соціально значущих навчальних проектів. Результатами, що засвідчують продуктивність реалізації цієї лінії, є усвідомлення </w:t>
      </w:r>
      <w:r>
        <w:rPr>
          <w:rFonts w:ascii="Times New Roman" w:eastAsia="Calibri" w:hAnsi="Times New Roman" w:cs="Times New Roman"/>
          <w:sz w:val="24"/>
          <w:szCs w:val="24"/>
        </w:rPr>
        <w:t>студента</w:t>
      </w:r>
      <w:r w:rsidRPr="003B3ACD">
        <w:rPr>
          <w:rFonts w:ascii="Times New Roman" w:eastAsia="Calibri" w:hAnsi="Times New Roman" w:cs="Times New Roman"/>
          <w:sz w:val="24"/>
          <w:szCs w:val="24"/>
        </w:rPr>
        <w:t>ми відповідальності за результати навчання, які можуть у майбутньому вплинути на розвиток країни; сумлінне виконання завдань у команді; раціональне використання речовин; участь у захисті довкілля і збереженні його для себе та майбутніх поколінь.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«Здоров'я і безпека»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торкається всіх без винятку тем програми з хімії, оскільки використання здобутків хімії упродовж усього життя людини тісно пов’язано зі здоров’ям і життєзабезпеченням. Послідовний розвиток цієї змістової лінії у змісті курсу дає </w:t>
      </w:r>
      <w:r>
        <w:rPr>
          <w:rFonts w:ascii="Times New Roman" w:eastAsia="Calibri" w:hAnsi="Times New Roman" w:cs="Times New Roman"/>
          <w:sz w:val="24"/>
          <w:szCs w:val="24"/>
        </w:rPr>
        <w:t>студентам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змогу усвідомити, з одного боку, значення хімії для охорони здоров’я, а з іншого – можливу шкоду продуктів сучасної хімічної технології у разі неналежного використання їх.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У результаті реалізації цієї змістової лінії </w:t>
      </w:r>
      <w:r>
        <w:rPr>
          <w:rFonts w:ascii="Times New Roman" w:eastAsia="Calibri" w:hAnsi="Times New Roman" w:cs="Times New Roman"/>
          <w:sz w:val="24"/>
          <w:szCs w:val="24"/>
        </w:rPr>
        <w:t>студент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дотримується правил безпечного поводження з речовинами і матеріалами у лабораторії, побуті й довкіллі; усвідомлює залежність здоров’я від чистоти води, повітря, складу харчових продуктів; дотримується здорового способу життя.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Змістова лінія </w:t>
      </w:r>
      <w:r w:rsidRPr="003B3ACD">
        <w:rPr>
          <w:rFonts w:ascii="Times New Roman" w:eastAsia="Calibri" w:hAnsi="Times New Roman" w:cs="Times New Roman"/>
          <w:b/>
          <w:sz w:val="24"/>
          <w:szCs w:val="24"/>
        </w:rPr>
        <w:t>«Підприємливість і фінансова грамотність»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націлює </w:t>
      </w:r>
      <w:r>
        <w:rPr>
          <w:rFonts w:ascii="Times New Roman" w:eastAsia="Calibri" w:hAnsi="Times New Roman" w:cs="Times New Roman"/>
          <w:sz w:val="24"/>
          <w:szCs w:val="24"/>
        </w:rPr>
        <w:t>студентів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на мобілізацію знань, практичного досвіду і ціннісних установок у ситуаціях вибору і прийняття рішень. У навчанні хімії такі ситуації створюються під час планування самоосвітньої навчальної </w:t>
      </w:r>
      <w:r w:rsidRPr="003B3AC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діяльності, групової навчальної, експериментальної роботи, виконання навчальних проектів та їх </w:t>
      </w: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презентування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, розв’язування розрахункових і контекстних задач, вироблення власної моделі поведінки у довкіллі.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Розкриття змістової лінії потребує позитивних прикладів із історії хімії, діяльності вчених і підприємців у галузі хімії, екології, фармакології, що засвідчують можливість розв’язування не лише теоретичних, а й практичних проблем хімії і хімічного виробництва. </w:t>
      </w:r>
    </w:p>
    <w:p w:rsidR="003B3ACD" w:rsidRP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У результаті реалізації цієї змістової лінії </w:t>
      </w:r>
      <w:r>
        <w:rPr>
          <w:rFonts w:ascii="Times New Roman" w:eastAsia="Calibri" w:hAnsi="Times New Roman" w:cs="Times New Roman"/>
          <w:sz w:val="24"/>
          <w:szCs w:val="24"/>
        </w:rPr>
        <w:t>студент</w:t>
      </w: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усвідомлює важливість вивчення хімії; оцінює успіхи, досягнуті сучасним суспільством у хімічній науці, розробленні способів одержання, переробки і застосування речовин як такі, що залежать від знань, умінь, ініціативи і підприємливості окремих особистостей і груп однодумців; </w:t>
      </w:r>
      <w:proofErr w:type="spellStart"/>
      <w:r w:rsidRPr="003B3ACD">
        <w:rPr>
          <w:rFonts w:ascii="Times New Roman" w:eastAsia="Calibri" w:hAnsi="Times New Roman" w:cs="Times New Roman"/>
          <w:sz w:val="24"/>
          <w:szCs w:val="24"/>
        </w:rPr>
        <w:t>переносить</w:t>
      </w:r>
      <w:proofErr w:type="spellEnd"/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 це ставлення на різні види своєї навчальної діяльності, поводження у довкіллі; свідомо обирає напрям навчання у старшій школі, виходячи з власних можливостей. </w:t>
      </w:r>
    </w:p>
    <w:p w:rsidR="003B3ACD" w:rsidRDefault="003B3ACD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3ACD">
        <w:rPr>
          <w:rFonts w:ascii="Times New Roman" w:eastAsia="Calibri" w:hAnsi="Times New Roman" w:cs="Times New Roman"/>
          <w:sz w:val="24"/>
          <w:szCs w:val="24"/>
        </w:rPr>
        <w:t xml:space="preserve">Реалізація змістових ліній не передбачає будь-якого розширення чи поглиблення навчального матеріалу, але потребує посилення уваги до певних його аспектів. Провідні ідеї, на яких ґрунтуються наскрізні змістові лінії, втілюються в навчанні хімії як у теоретичному змісті курсу, так і в експериментальній діяльності </w:t>
      </w:r>
      <w:r>
        <w:rPr>
          <w:rFonts w:ascii="Times New Roman" w:eastAsia="Calibri" w:hAnsi="Times New Roman" w:cs="Times New Roman"/>
          <w:sz w:val="24"/>
          <w:szCs w:val="24"/>
        </w:rPr>
        <w:t>студентів</w:t>
      </w:r>
      <w:r w:rsidRPr="003B3ACD">
        <w:rPr>
          <w:rFonts w:ascii="Times New Roman" w:eastAsia="Calibri" w:hAnsi="Times New Roman" w:cs="Times New Roman"/>
          <w:sz w:val="24"/>
          <w:szCs w:val="24"/>
        </w:rPr>
        <w:t>, під час розв’язування задач і завдань із реальними даними (виробничого і побутового характеру); виконання міжпредметних навчальних проектів, роботи з різними джерелами інформації; в позаурочний час вони реалізуються під час тематичних тижнів, участі в регіональних, всеукраїнських і міжнародних конкурсах (у тому числі дистанц</w:t>
      </w:r>
      <w:r>
        <w:rPr>
          <w:rFonts w:ascii="Times New Roman" w:eastAsia="Calibri" w:hAnsi="Times New Roman" w:cs="Times New Roman"/>
          <w:sz w:val="24"/>
          <w:szCs w:val="24"/>
        </w:rPr>
        <w:t>ійних</w:t>
      </w:r>
    </w:p>
    <w:p w:rsidR="006540F5" w:rsidRDefault="006540F5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0658" w:rsidRDefault="002749E8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Програма навчальної дисципліни</w:t>
      </w:r>
    </w:p>
    <w:p w:rsidR="00840658" w:rsidRPr="006540F5" w:rsidRDefault="00840658" w:rsidP="008406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540F5">
        <w:rPr>
          <w:rFonts w:ascii="Times New Roman" w:hAnsi="Times New Roman" w:cs="Times New Roman"/>
        </w:rPr>
        <w:t xml:space="preserve"> </w:t>
      </w:r>
    </w:p>
    <w:p w:rsidR="00840658" w:rsidRPr="00E96AEB" w:rsidRDefault="00E96AEB" w:rsidP="00E96AEB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10 </w:t>
      </w:r>
      <w:r>
        <w:rPr>
          <w:rFonts w:ascii="Times New Roman" w:hAnsi="Times New Roman" w:cs="Times New Roman"/>
        </w:rPr>
        <w:t>клас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8"/>
        <w:gridCol w:w="2973"/>
        <w:gridCol w:w="2673"/>
      </w:tblGrid>
      <w:tr w:rsidR="00840658" w:rsidRPr="00AD7804" w:rsidTr="00840658">
        <w:tc>
          <w:tcPr>
            <w:tcW w:w="7338" w:type="dxa"/>
          </w:tcPr>
          <w:p w:rsidR="00840658" w:rsidRPr="00205BD3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Очікувані результати н</w:t>
            </w:r>
            <w:r>
              <w:rPr>
                <w:rFonts w:ascii="Times New Roman" w:hAnsi="Times New Roman" w:cs="Times New Roman"/>
                <w:b/>
                <w:bCs/>
              </w:rPr>
              <w:t>авчання</w:t>
            </w:r>
          </w:p>
        </w:tc>
        <w:tc>
          <w:tcPr>
            <w:tcW w:w="38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Зміст навчального матеріалу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Практична частина</w:t>
            </w:r>
          </w:p>
        </w:tc>
      </w:tr>
      <w:tr w:rsidR="00840658" w:rsidRPr="00AD7804" w:rsidTr="00840658">
        <w:trPr>
          <w:trHeight w:val="285"/>
        </w:trPr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 xml:space="preserve">Повторення початкових понять про органічні речовини </w:t>
            </w:r>
          </w:p>
        </w:tc>
      </w:tr>
      <w:tr w:rsidR="00840658" w:rsidRPr="00AD7804" w:rsidTr="00840658">
        <w:trPr>
          <w:trHeight w:val="2980"/>
        </w:trPr>
        <w:tc>
          <w:tcPr>
            <w:tcW w:w="7338" w:type="dxa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називає</w:t>
            </w:r>
            <w:r w:rsidRPr="00AD7804">
              <w:rPr>
                <w:rFonts w:ascii="Times New Roman" w:hAnsi="Times New Roman" w:cs="Times New Roman"/>
              </w:rPr>
              <w:t xml:space="preserve"> десять членів гомологічного ряду алканів (СН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4</w:t>
            </w:r>
            <w:r w:rsidRPr="00AD7804">
              <w:rPr>
                <w:rFonts w:ascii="Times New Roman" w:hAnsi="Times New Roman" w:cs="Times New Roman"/>
              </w:rPr>
              <w:t xml:space="preserve"> – С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10</w:t>
            </w:r>
            <w:r w:rsidRPr="00AD7804">
              <w:rPr>
                <w:rFonts w:ascii="Times New Roman" w:hAnsi="Times New Roman" w:cs="Times New Roman"/>
              </w:rPr>
              <w:t>Н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22</w:t>
            </w:r>
            <w:r w:rsidRPr="00AD7804">
              <w:rPr>
                <w:rFonts w:ascii="Times New Roman" w:hAnsi="Times New Roman" w:cs="Times New Roman"/>
              </w:rPr>
              <w:t xml:space="preserve">);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розуміє </w:t>
            </w:r>
            <w:r w:rsidRPr="00AD7804">
              <w:rPr>
                <w:rFonts w:ascii="Times New Roman" w:hAnsi="Times New Roman" w:cs="Times New Roman"/>
              </w:rPr>
              <w:t xml:space="preserve">належність речовин за їхнім складом до вуглеводнів,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с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кладає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 молекулярні, структурні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напівструктурні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формули метану та дев’яти його гомологів (С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2</w:t>
            </w:r>
            <w:r w:rsidRPr="00AD7804">
              <w:rPr>
                <w:rFonts w:ascii="Times New Roman" w:hAnsi="Times New Roman" w:cs="Times New Roman"/>
              </w:rPr>
              <w:t>Н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6</w:t>
            </w:r>
            <w:r w:rsidRPr="00AD7804">
              <w:rPr>
                <w:rFonts w:ascii="Times New Roman" w:hAnsi="Times New Roman" w:cs="Times New Roman"/>
              </w:rPr>
              <w:t xml:space="preserve"> – С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10</w:t>
            </w:r>
            <w:r w:rsidRPr="00AD7804">
              <w:rPr>
                <w:rFonts w:ascii="Times New Roman" w:hAnsi="Times New Roman" w:cs="Times New Roman"/>
              </w:rPr>
              <w:t>Н</w:t>
            </w:r>
            <w:r w:rsidRPr="00AD7804">
              <w:rPr>
                <w:rFonts w:ascii="Times New Roman" w:hAnsi="Times New Roman" w:cs="Times New Roman"/>
                <w:vertAlign w:val="subscript"/>
              </w:rPr>
              <w:t>22</w:t>
            </w:r>
            <w:r w:rsidRPr="00AD7804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метанолу, етанолу,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гліцеролу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>рівняння реакцій</w:t>
            </w:r>
            <w:r>
              <w:rPr>
                <w:rFonts w:ascii="Times New Roman" w:hAnsi="Times New Roman" w:cs="Times New Roman"/>
              </w:rPr>
              <w:t>:</w:t>
            </w:r>
            <w:r w:rsidRPr="00AD7804">
              <w:rPr>
                <w:rFonts w:ascii="Times New Roman" w:hAnsi="Times New Roman" w:cs="Times New Roman"/>
              </w:rPr>
              <w:t xml:space="preserve"> горіння </w:t>
            </w:r>
            <w:r>
              <w:rPr>
                <w:rFonts w:ascii="Times New Roman" w:hAnsi="Times New Roman" w:cs="Times New Roman"/>
              </w:rPr>
              <w:t>(повного окиснення) вуглеводнів;</w:t>
            </w:r>
            <w:r w:rsidRPr="00AD7804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міщення для метану (хлорування);</w:t>
            </w:r>
            <w:r w:rsidRPr="00AD7804">
              <w:rPr>
                <w:rFonts w:ascii="Times New Roman" w:hAnsi="Times New Roman" w:cs="Times New Roman"/>
              </w:rPr>
              <w:t xml:space="preserve"> приєднання для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й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</w:t>
            </w:r>
            <w:r>
              <w:rPr>
                <w:rFonts w:ascii="Times New Roman" w:hAnsi="Times New Roman" w:cs="Times New Roman"/>
              </w:rPr>
              <w:t>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(галогенування, гідрування); що</w:t>
            </w:r>
            <w:r w:rsidRPr="00AD7804">
              <w:rPr>
                <w:rFonts w:ascii="Times New Roman" w:hAnsi="Times New Roman" w:cs="Times New Roman"/>
              </w:rPr>
              <w:t xml:space="preserve"> описують 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 (взаємодія з індикаторами, металами, лугами, солями з точки зору електролітичної дисоціації).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бґрунтовує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застосування метану, етану,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метанолу, етанолу,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гліцеролу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 xml:space="preserve">роль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у живій природі;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оцінює вплив </w:t>
            </w:r>
            <w:r w:rsidRPr="00AD7804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здоров</w:t>
            </w:r>
            <w:proofErr w:type="spellEnd"/>
            <w:r w:rsidRPr="00AD7804">
              <w:rPr>
                <w:rFonts w:ascii="Times New Roman" w:hAnsi="Times New Roman" w:cs="Times New Roman"/>
                <w:lang w:val="ru-RU"/>
              </w:rPr>
              <w:t>’</w:t>
            </w:r>
            <w:r w:rsidRPr="00AD7804">
              <w:rPr>
                <w:rFonts w:ascii="Times New Roman" w:hAnsi="Times New Roman" w:cs="Times New Roman"/>
              </w:rPr>
              <w:t>я і довкілля окремих органічних речовин</w:t>
            </w:r>
            <w:r w:rsidRPr="00AD7804">
              <w:rPr>
                <w:rFonts w:ascii="Times New Roman" w:hAnsi="Times New Roman" w:cs="Times New Roman"/>
                <w:spacing w:val="-10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висловлює судження </w:t>
            </w:r>
            <w:r w:rsidRPr="00AD7804">
              <w:rPr>
                <w:rFonts w:ascii="Times New Roman" w:hAnsi="Times New Roman" w:cs="Times New Roman"/>
              </w:rPr>
              <w:t xml:space="preserve">щодо необхідності </w:t>
            </w:r>
            <w:r w:rsidRPr="00AD7804">
              <w:rPr>
                <w:rFonts w:ascii="Times New Roman" w:hAnsi="Times New Roman" w:cs="Times New Roman"/>
              </w:rPr>
              <w:lastRenderedPageBreak/>
              <w:t>знань про органічні сполуки для їх безпечного застосування.</w:t>
            </w:r>
          </w:p>
        </w:tc>
        <w:tc>
          <w:tcPr>
            <w:tcW w:w="3827" w:type="dxa"/>
          </w:tcPr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 xml:space="preserve">Склад, властивості, застосування окремих представників вуглеводнів (метан, етан,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</w:t>
            </w:r>
            <w:proofErr w:type="spellEnd"/>
            <w:r w:rsidRPr="00AD780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(метанол, етанол,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гліцерол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етанова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кислота)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аміноетанова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кислота) органічних речовин.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1. Теорія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сполук</w:t>
            </w:r>
            <w:proofErr w:type="spellEnd"/>
          </w:p>
        </w:tc>
      </w:tr>
      <w:tr w:rsidR="00840658" w:rsidRPr="00AD7804" w:rsidTr="00840658">
        <w:tc>
          <w:tcPr>
            <w:tcW w:w="7338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пояснює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суть явища ізомерії;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залежність властивостей речовин від складу </w:t>
            </w:r>
            <w:r>
              <w:rPr>
                <w:rFonts w:ascii="Times New Roman" w:hAnsi="Times New Roman" w:cs="Times New Roman"/>
              </w:rPr>
              <w:t>і будови їхніх молекул на основ</w:t>
            </w:r>
            <w:r w:rsidRPr="00AD7804">
              <w:rPr>
                <w:rFonts w:ascii="Times New Roman" w:hAnsi="Times New Roman" w:cs="Times New Roman"/>
              </w:rPr>
              <w:t xml:space="preserve">і положень теорії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із простими, подвійними, потрійними карбон-карбоновими зв’язками.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озрізняє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органічні сполуки за якісним складом: вуглеводні,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-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нітрогеновмісні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речовини;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простий, подвійний, потрійний карбон-карбонові зв’язки;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характеризує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суть теорії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розв’язує задачі </w:t>
            </w:r>
            <w:r w:rsidRPr="00AD7804">
              <w:rPr>
                <w:rFonts w:ascii="Times New Roman" w:hAnsi="Times New Roman" w:cs="Times New Roman"/>
              </w:rPr>
              <w:t>на виведення молекулярної формули речовини за масовими частками елементів, обґрунтовуючи обраний спосіб розв’язання.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усвідомлює </w:t>
            </w:r>
            <w:r w:rsidRPr="00AD7804">
              <w:rPr>
                <w:rFonts w:ascii="Times New Roman" w:hAnsi="Times New Roman" w:cs="Times New Roman"/>
              </w:rPr>
              <w:t>необхідність знання властивостей речовини для встановлення її впливу на власне здоров’я і довкілля;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</w:rPr>
              <w:t xml:space="preserve"> про значення теорії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4B131D">
              <w:rPr>
                <w:rFonts w:ascii="Times New Roman" w:hAnsi="Times New Roman" w:cs="Times New Roman"/>
                <w:b/>
                <w:bCs/>
                <w:color w:val="4F81BD"/>
              </w:rPr>
              <w:t xml:space="preserve"> </w:t>
            </w:r>
            <w:r w:rsidRPr="004B131D">
              <w:rPr>
                <w:rFonts w:ascii="Times New Roman" w:hAnsi="Times New Roman" w:cs="Times New Roman"/>
              </w:rPr>
              <w:t>для розвитку органічної хімії</w:t>
            </w:r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AD7804">
              <w:rPr>
                <w:rFonts w:ascii="Times New Roman" w:hAnsi="Times New Roman" w:cs="Times New Roman"/>
              </w:rPr>
              <w:t xml:space="preserve"> про багатоманітність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на основі теорії </w:t>
            </w:r>
            <w:r w:rsidRPr="004B131D">
              <w:rPr>
                <w:rFonts w:ascii="Times New Roman" w:hAnsi="Times New Roman" w:cs="Times New Roman"/>
              </w:rPr>
              <w:t xml:space="preserve">хімічної </w:t>
            </w:r>
            <w:r w:rsidRPr="00AD7804">
              <w:rPr>
                <w:rFonts w:ascii="Times New Roman" w:hAnsi="Times New Roman" w:cs="Times New Roman"/>
              </w:rPr>
              <w:t>будови.</w:t>
            </w:r>
          </w:p>
        </w:tc>
        <w:tc>
          <w:tcPr>
            <w:tcW w:w="3827" w:type="dxa"/>
            <w:vMerge w:val="restart"/>
          </w:tcPr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Теорія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. Залежність властивостей речовин від складу і хімічної будови молекул. Поняття про явище ізомерії та ізомери.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Ковалентні карбон-карбонові зв’язки у молекулах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: простий, подвійний, потрійний.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Класифікація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Розрахункові задачі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1. Виведення молекулярної формули речовини за масовими частками елементів.</w:t>
            </w:r>
          </w:p>
        </w:tc>
      </w:tr>
      <w:tr w:rsidR="00840658" w:rsidRPr="00AD7804" w:rsidTr="00840658"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Демонстрації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 xml:space="preserve">1. Моделі молекул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  <w:lang w:eastAsia="ru-RU"/>
              </w:rPr>
              <w:t>(</w:t>
            </w:r>
            <w:r w:rsidRPr="00AD7804">
              <w:rPr>
                <w:rFonts w:ascii="Times New Roman" w:hAnsi="Times New Roman" w:cs="Times New Roman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).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 xml:space="preserve">2. Моделі молекул ізомерів </w:t>
            </w:r>
            <w:r w:rsidRPr="00AD7804">
              <w:rPr>
                <w:rFonts w:ascii="Times New Roman" w:hAnsi="Times New Roman" w:cs="Times New Roman"/>
                <w:lang w:eastAsia="ru-RU"/>
              </w:rPr>
              <w:t>(</w:t>
            </w:r>
            <w:r w:rsidRPr="00AD7804">
              <w:rPr>
                <w:rFonts w:ascii="Times New Roman" w:hAnsi="Times New Roman" w:cs="Times New Roman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lang w:eastAsia="ru-RU"/>
              </w:rPr>
              <w:t>).</w:t>
            </w:r>
          </w:p>
        </w:tc>
      </w:tr>
      <w:tr w:rsidR="00840658" w:rsidRPr="00AD7804" w:rsidTr="00840658"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1. Ізомери у природі.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Pr="00AD7804">
              <w:rPr>
                <w:rFonts w:ascii="Times New Roman" w:hAnsi="Times New Roman" w:cs="Times New Roman"/>
              </w:rPr>
              <w:t xml:space="preserve">Історія створення та розвитку теорії будови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3. </w:t>
            </w:r>
            <w:r w:rsidRPr="00AD7804">
              <w:rPr>
                <w:rFonts w:ascii="Times New Roman" w:hAnsi="Times New Roman" w:cs="Times New Roman"/>
                <w:lang w:eastAsia="ru-RU"/>
              </w:rPr>
              <w:t>3D</w:t>
            </w:r>
            <w:r w:rsidRPr="00AD7804">
              <w:rPr>
                <w:rFonts w:ascii="Times New Roman" w:hAnsi="Times New Roman" w:cs="Times New Roman"/>
              </w:rPr>
              <w:t xml:space="preserve">-моделі молекул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i/>
                <w:iCs/>
              </w:rPr>
              <w:t>Екологічна безпека і сталий розвиток.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Залежність властивостей речовин від складу і хімічної будови молекул.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Підприємливість і фінансова грамотність. 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Залежність властивостей речовин від складу і хімічної будови молекул.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 xml:space="preserve">Розв’язування розрахункових задач на </w:t>
            </w:r>
            <w:r w:rsidRPr="00AD7804">
              <w:rPr>
                <w:rFonts w:ascii="Times New Roman" w:hAnsi="Times New Roman" w:cs="Times New Roman"/>
              </w:rPr>
              <w:t>виведення молекулярної формули речовини за масовими частками елементів.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Тема 2. Вуглеводні</w:t>
            </w:r>
          </w:p>
        </w:tc>
      </w:tr>
      <w:tr w:rsidR="00840658" w:rsidRPr="00AD7804" w:rsidTr="00840658">
        <w:trPr>
          <w:trHeight w:val="47"/>
        </w:trPr>
        <w:tc>
          <w:tcPr>
            <w:tcW w:w="7338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азиває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 xml:space="preserve">алкани, алкени і алкіни за систематичною номенклатурою; </w:t>
            </w:r>
          </w:p>
          <w:p w:rsidR="00840658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загальні формули алканів,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алкінів;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фізичні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пояснює</w:t>
            </w:r>
            <w:r w:rsidRPr="00AD7804">
              <w:rPr>
                <w:rFonts w:ascii="Times New Roman" w:hAnsi="Times New Roman" w:cs="Times New Roman"/>
              </w:rPr>
              <w:t xml:space="preserve"> суть структурної ізомерії вуглеводнів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розпізнає </w:t>
            </w:r>
            <w:r w:rsidRPr="00AD7804">
              <w:rPr>
                <w:rFonts w:ascii="Times New Roman" w:hAnsi="Times New Roman" w:cs="Times New Roman"/>
              </w:rPr>
              <w:t>структурні ізомери певної речовини;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насичених, ненасичених й ароматичних вуглеводнів;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структурних формул ізомерів </w:t>
            </w:r>
            <w:r>
              <w:rPr>
                <w:rFonts w:ascii="Times New Roman" w:hAnsi="Times New Roman" w:cs="Times New Roman"/>
              </w:rPr>
              <w:t xml:space="preserve">алканів, </w:t>
            </w:r>
            <w:proofErr w:type="spellStart"/>
            <w:r>
              <w:rPr>
                <w:rFonts w:ascii="Times New Roman" w:hAnsi="Times New Roman" w:cs="Times New Roman"/>
              </w:rPr>
              <w:t>алкенів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і алкінів.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розрізняє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вуглеводні різних гомологічних рядів;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 основі загальної формули молекулярні формули вуглеводнів певного гомологічного ряду;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молекулярну і структурну формули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структурні формули алканів,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і алкінів;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структурні формули ізомерів алканів,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і алкінів за молекулярною формулою сполуки;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рівняння реакцій, які описують хімічні властивості алканів (термічний розклад, ізомеризація, галогенування),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(часткове окиснення, </w:t>
            </w:r>
            <w:r w:rsidRPr="00311BEB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0F51AB">
              <w:rPr>
                <w:rFonts w:ascii="Times New Roman" w:hAnsi="Times New Roman" w:cs="Times New Roman"/>
              </w:rPr>
              <w:t xml:space="preserve">приєднання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галогеноводнів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, гідратація),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 (</w:t>
            </w:r>
            <w:r w:rsidRPr="000F51AB">
              <w:rPr>
                <w:rFonts w:ascii="Times New Roman" w:hAnsi="Times New Roman" w:cs="Times New Roman"/>
                <w:lang w:eastAsia="ru-RU"/>
              </w:rPr>
              <w:t>горіння, галогенування, гідрування</w:t>
            </w:r>
            <w:r w:rsidRPr="000F51AB">
              <w:rPr>
                <w:rFonts w:ascii="Times New Roman" w:hAnsi="Times New Roman" w:cs="Times New Roman"/>
              </w:rPr>
              <w:t xml:space="preserve">), одержання алканів (гідрування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, алкінів),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 (дегідрування етану),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 (дегідрування етану,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0F51AB">
              <w:rPr>
                <w:rFonts w:ascii="Times New Roman" w:hAnsi="Times New Roman" w:cs="Times New Roman"/>
              </w:rPr>
              <w:t xml:space="preserve">, гідроліз кальцій  </w:t>
            </w:r>
            <w:proofErr w:type="spellStart"/>
            <w:r w:rsidRPr="000F51AB">
              <w:rPr>
                <w:rFonts w:ascii="Times New Roman" w:hAnsi="Times New Roman" w:cs="Times New Roman"/>
              </w:rPr>
              <w:t>ацетиленіду</w:t>
            </w:r>
            <w:proofErr w:type="spellEnd"/>
            <w:r w:rsidRPr="000F51AB">
              <w:rPr>
                <w:rFonts w:ascii="Times New Roman" w:hAnsi="Times New Roman" w:cs="Times New Roman"/>
              </w:rPr>
              <w:t>),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із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дегідрування </w:t>
            </w:r>
            <w:r w:rsidRPr="00AD7804">
              <w:rPr>
                <w:rFonts w:ascii="Times New Roman" w:hAnsi="Times New Roman" w:cs="Times New Roman"/>
                <w:i/>
                <w:iCs/>
              </w:rPr>
              <w:t>н-</w:t>
            </w:r>
            <w:r w:rsidRPr="00AD7804">
              <w:rPr>
                <w:rFonts w:ascii="Times New Roman" w:hAnsi="Times New Roman" w:cs="Times New Roman"/>
              </w:rPr>
              <w:t>гексану);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класифікує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вуглеводні різних гомологічних рядів, 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порівнює</w:t>
            </w:r>
            <w:r w:rsidRPr="00AD7804">
              <w:rPr>
                <w:rFonts w:ascii="Times New Roman" w:hAnsi="Times New Roman" w:cs="Times New Roman"/>
              </w:rPr>
              <w:t xml:space="preserve"> їхні будову і властивості;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характеризує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алканів, </w:t>
            </w:r>
            <w:proofErr w:type="spellStart"/>
            <w:r w:rsidRPr="00691972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691972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691972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способи </w:t>
            </w:r>
            <w:r w:rsidRPr="004B131D">
              <w:rPr>
                <w:rFonts w:ascii="Times New Roman" w:hAnsi="Times New Roman" w:cs="Times New Roman"/>
              </w:rPr>
              <w:t>одержання</w:t>
            </w:r>
            <w:r w:rsidRPr="00AD7804">
              <w:rPr>
                <w:rFonts w:ascii="Times New Roman" w:hAnsi="Times New Roman" w:cs="Times New Roman"/>
              </w:rPr>
              <w:t xml:space="preserve"> їх;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AD7804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зв’язки між складом, будовою, властивостями, зберіганням, транспортуванням і застосуванням вуглеводнів та їхнім впливом на довкілля;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взаємозв’язки між гомологічними рядами вуглеводнів</w:t>
            </w:r>
            <w:r w:rsidRPr="00AD7804">
              <w:rPr>
                <w:rFonts w:ascii="Times New Roman" w:hAnsi="Times New Roman" w:cs="Times New Roman"/>
                <w:spacing w:val="-10"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правил безпечного поводження з вуглеводнями і їхніми похідними у побуті;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розв’язує задачі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 виведення молекулярної формули речовини за загальною формулою гомологічного ряду та густиною або відносною густиною;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масою, об’ємом або кількістю речовини реагентів або продуктів реакції, обґрунтовуючи обраний спосіб розв’язання.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lastRenderedPageBreak/>
              <w:t>Ціннісний компонент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AD7804">
              <w:rPr>
                <w:rFonts w:ascii="Times New Roman" w:hAnsi="Times New Roman" w:cs="Times New Roman"/>
              </w:rPr>
              <w:t xml:space="preserve"> щодо властивостей речовин на підставі їхньої будови і про будову речовин на підставі їхніх властивостей;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усвідомлює</w:t>
            </w:r>
            <w:r w:rsidRPr="00AD7804">
              <w:rPr>
                <w:rFonts w:ascii="Times New Roman" w:hAnsi="Times New Roman" w:cs="Times New Roman"/>
              </w:rPr>
              <w:t xml:space="preserve"> необхідність збереження довкілля під час одержання і застосування вуглеводнів;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обґрунтовує</w:t>
            </w:r>
            <w:r w:rsidRPr="00AD7804">
              <w:rPr>
                <w:rFonts w:ascii="Times New Roman" w:hAnsi="Times New Roman" w:cs="Times New Roman"/>
              </w:rPr>
              <w:t xml:space="preserve"> застосування вуглеводнів їхніми властивостями;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пожежну небезпечність вуглеводнів;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екологічні наслідки порушення технологій добування і застосування вуглеводнів та їхніх похідних;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про значення засобів захисту рослин і їхній </w:t>
            </w:r>
            <w:r>
              <w:rPr>
                <w:rFonts w:ascii="Times New Roman" w:hAnsi="Times New Roman" w:cs="Times New Roman"/>
              </w:rPr>
              <w:t>в</w:t>
            </w:r>
            <w:r w:rsidRPr="00AD7804">
              <w:rPr>
                <w:rFonts w:ascii="Times New Roman" w:hAnsi="Times New Roman" w:cs="Times New Roman"/>
              </w:rPr>
              <w:t>плив на здоров’я людей та довкілля за їх неправильного використання.</w:t>
            </w:r>
          </w:p>
        </w:tc>
        <w:tc>
          <w:tcPr>
            <w:tcW w:w="3827" w:type="dxa"/>
            <w:vMerge w:val="restart"/>
          </w:tcPr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 xml:space="preserve">Класифікація вуглеводнів. 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Алкани</w:t>
            </w:r>
            <w:r w:rsidRPr="00AD7804">
              <w:rPr>
                <w:rFonts w:ascii="Times New Roman" w:hAnsi="Times New Roman" w:cs="Times New Roman"/>
              </w:rPr>
              <w:t xml:space="preserve">. Загальна </w:t>
            </w:r>
            <w:r w:rsidRPr="00AD7804">
              <w:rPr>
                <w:rFonts w:ascii="Times New Roman" w:hAnsi="Times New Roman" w:cs="Times New Roman"/>
              </w:rPr>
              <w:lastRenderedPageBreak/>
              <w:t xml:space="preserve">формула алканів, структурна ізомерія, систематична номенклатура. 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Хімічні властивості алканів.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Алкени і алкіни</w:t>
            </w:r>
            <w:r w:rsidRPr="00AD7804">
              <w:rPr>
                <w:rFonts w:ascii="Times New Roman" w:hAnsi="Times New Roman" w:cs="Times New Roman"/>
              </w:rPr>
              <w:t xml:space="preserve">. Загальні та молекулярні формули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алкенів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і алкінів, структурна ізомерія, систематична номенклатура.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Арени.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</w:t>
            </w:r>
            <w:proofErr w:type="spellEnd"/>
            <w:r w:rsidRPr="00AD7804">
              <w:rPr>
                <w:rFonts w:ascii="Times New Roman" w:hAnsi="Times New Roman" w:cs="Times New Roman"/>
              </w:rPr>
              <w:t>: молекулярна і структурна формули, фізичні властивості.</w:t>
            </w:r>
          </w:p>
          <w:p w:rsidR="00840658" w:rsidRPr="00AD7804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  <w:strike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840658" w:rsidRPr="007827E8" w:rsidRDefault="00840658" w:rsidP="00840658">
            <w:pPr>
              <w:spacing w:after="0" w:line="240" w:lineRule="auto"/>
              <w:ind w:firstLine="351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Методи </w:t>
            </w:r>
            <w:r>
              <w:rPr>
                <w:rFonts w:ascii="Times New Roman" w:hAnsi="Times New Roman" w:cs="Times New Roman"/>
              </w:rPr>
              <w:t>одержання</w:t>
            </w:r>
            <w:r w:rsidRPr="00AD7804">
              <w:rPr>
                <w:rFonts w:ascii="Times New Roman" w:hAnsi="Times New Roman" w:cs="Times New Roman"/>
              </w:rPr>
              <w:t xml:space="preserve"> алканів,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Застосування вуглеводнів. 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2. Виведення молекулярної формули </w:t>
            </w:r>
            <w:r w:rsidRPr="00AD7804">
              <w:rPr>
                <w:rFonts w:ascii="Times New Roman" w:hAnsi="Times New Roman" w:cs="Times New Roman"/>
              </w:rPr>
              <w:lastRenderedPageBreak/>
              <w:t>речовини за загальною формулою гомологічного ряду та густиною або відносною густиною.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3. Виведення молекулярної формули речовини за масою, об’ємом або кількістю речовини реагентів або продуктів реакції.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Демонстрації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trike/>
              </w:rPr>
            </w:pPr>
            <w:r>
              <w:rPr>
                <w:rFonts w:ascii="Times New Roman" w:hAnsi="Times New Roman" w:cs="Times New Roman"/>
              </w:rPr>
              <w:t>3. </w:t>
            </w:r>
            <w:r w:rsidRPr="00AD7804">
              <w:rPr>
                <w:rFonts w:ascii="Times New Roman" w:hAnsi="Times New Roman" w:cs="Times New Roman"/>
              </w:rPr>
              <w:t xml:space="preserve">Відношення насичених вуглеводнів до лугів, кислот. 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Октанове число та якість бензину.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Style w:val="2Tahoma1"/>
                <w:b w:val="0"/>
                <w:bCs w:val="0"/>
                <w:sz w:val="22"/>
                <w:szCs w:val="22"/>
              </w:rPr>
              <w:t>5</w:t>
            </w:r>
            <w:r>
              <w:rPr>
                <w:rStyle w:val="2Tahoma1"/>
                <w:b w:val="0"/>
                <w:bCs w:val="0"/>
                <w:sz w:val="22"/>
                <w:szCs w:val="22"/>
              </w:rPr>
              <w:t>.  </w:t>
            </w:r>
            <w:proofErr w:type="spellStart"/>
            <w:r w:rsidRPr="00AD7804">
              <w:rPr>
                <w:rStyle w:val="2Tahoma1"/>
                <w:b w:val="0"/>
                <w:bCs w:val="0"/>
                <w:sz w:val="22"/>
                <w:szCs w:val="22"/>
              </w:rPr>
              <w:t>Цетанове</w:t>
            </w:r>
            <w:proofErr w:type="spellEnd"/>
            <w:r w:rsidRPr="00AD7804">
              <w:rPr>
                <w:rStyle w:val="2Tahoma1"/>
                <w:b w:val="0"/>
                <w:bCs w:val="0"/>
                <w:sz w:val="22"/>
                <w:szCs w:val="22"/>
              </w:rPr>
              <w:t xml:space="preserve"> число дизельного палива.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6</w:t>
            </w:r>
            <w:r>
              <w:rPr>
                <w:rFonts w:ascii="Times New Roman" w:hAnsi="Times New Roman" w:cs="Times New Roman"/>
                <w:spacing w:val="-10"/>
              </w:rPr>
              <w:t>. </w:t>
            </w:r>
            <w:r w:rsidRPr="00AD7804">
              <w:rPr>
                <w:rFonts w:ascii="Times New Roman" w:hAnsi="Times New Roman" w:cs="Times New Roman"/>
                <w:spacing w:val="-10"/>
              </w:rPr>
              <w:t>Ароматичні сполуки навколо нас.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7. Смог як хімічне явище.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8. Коксування вугілля: продукти та їх використання.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9.</w:t>
            </w:r>
            <w:r w:rsidRPr="00AD7804">
              <w:rPr>
                <w:rFonts w:ascii="Times New Roman" w:hAnsi="Times New Roman" w:cs="Times New Roman"/>
              </w:rPr>
              <w:t xml:space="preserve"> Біогаз.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 </w:t>
            </w:r>
            <w:r w:rsidRPr="00AD7804">
              <w:rPr>
                <w:rFonts w:ascii="Times New Roman" w:hAnsi="Times New Roman" w:cs="Times New Roman"/>
              </w:rPr>
              <w:t>Вплив на довкілля вуглеводнів та їхніх похідних.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lastRenderedPageBreak/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Громадянська відповідальність.  Здоров’я і безпека.  Еколо</w:t>
            </w:r>
            <w:r>
              <w:rPr>
                <w:rFonts w:ascii="Times New Roman" w:hAnsi="Times New Roman" w:cs="Times New Roman"/>
                <w:i/>
                <w:iCs/>
                <w:spacing w:val="-10"/>
              </w:rPr>
              <w:t>гічна безпека і сталий розвиток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Значення засобів захисту рослин і їхній </w:t>
            </w:r>
            <w:r>
              <w:rPr>
                <w:rFonts w:ascii="Times New Roman" w:hAnsi="Times New Roman" w:cs="Times New Roman"/>
              </w:rPr>
              <w:t>в</w:t>
            </w:r>
            <w:r w:rsidRPr="00AD7804">
              <w:rPr>
                <w:rFonts w:ascii="Times New Roman" w:hAnsi="Times New Roman" w:cs="Times New Roman"/>
              </w:rPr>
              <w:t>плив на здоров’я людей та довкілля за їх неправильного використання.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Забезпечення збереження довкілля під час одержання, зберігання, транспортування і застосування вуглеводнів та їхніх похідних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Одержання алканів,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>, їх застосування.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Взаємозв’язок між вуглеводнями.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 xml:space="preserve">Розв’язування розрахункових задач на </w:t>
            </w:r>
            <w:r w:rsidRPr="00AD7804">
              <w:rPr>
                <w:rFonts w:ascii="Times New Roman" w:hAnsi="Times New Roman" w:cs="Times New Roman"/>
              </w:rPr>
              <w:t>виведення молекулярної формули речовини за загальною формулою гомологічного ряду та густиною або відносною густиною; за масою, об’ємом або кількістю речовини реагентів або продуктів реакції.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 xml:space="preserve">Тема 3. </w:t>
            </w: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Оксигеновмісні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органічні сполуки</w:t>
            </w:r>
          </w:p>
        </w:tc>
      </w:tr>
      <w:tr w:rsidR="00840658" w:rsidRPr="00AD7804" w:rsidTr="00840658">
        <w:trPr>
          <w:trHeight w:val="47"/>
        </w:trPr>
        <w:tc>
          <w:tcPr>
            <w:tcW w:w="7338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називає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загальні формули та характеристичні </w:t>
            </w:r>
            <w:r>
              <w:rPr>
                <w:rFonts w:ascii="Times New Roman" w:hAnsi="Times New Roman" w:cs="Times New Roman"/>
              </w:rPr>
              <w:t xml:space="preserve">(функціональні) </w:t>
            </w:r>
            <w:r w:rsidRPr="00AD7804">
              <w:rPr>
                <w:rFonts w:ascii="Times New Roman" w:hAnsi="Times New Roman" w:cs="Times New Roman"/>
              </w:rPr>
              <w:t xml:space="preserve">групи спиртів, альдегідів, карбонових кислот,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 систематичною номенклатурою спирти, альдегіди, насичені одноосновні карбонові кислоти,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пояснює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вплив характеристичної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ої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групи на фізичні і 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водневого зв’язку на фізичні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спиртів, альдегідів, насичених одноосновних карбонових кислот,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жирів, вуглеводів і їхні тривіальні назви;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поширення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у природі і харчових продуктах.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розрізняє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насичені й ненасичені жири;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7804">
              <w:rPr>
                <w:rFonts w:ascii="Times New Roman" w:hAnsi="Times New Roman" w:cs="Times New Roman"/>
              </w:rPr>
              <w:t>моно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-,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ди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-, полісахариди; реакції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</w:t>
            </w:r>
            <w:r w:rsidRPr="00AD7804">
              <w:rPr>
                <w:rFonts w:ascii="Times New Roman" w:hAnsi="Times New Roman" w:cs="Times New Roman"/>
              </w:rPr>
              <w:t>терифікації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класифікує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оксигеновмісні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органічні сполуки за </w:t>
            </w:r>
            <w:r w:rsidRPr="00AD7804">
              <w:rPr>
                <w:rFonts w:ascii="Times New Roman" w:hAnsi="Times New Roman" w:cs="Times New Roman"/>
              </w:rPr>
              <w:lastRenderedPageBreak/>
              <w:t>характеристичними групами;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молекулярні і структурні формули спиртів, фенолу, альдегідів, насичених одноосновних карбонових кислот,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>, жирів, вуглеводів (за назвами і загальними формулами відповідних гомологічних рядів);</w:t>
            </w:r>
          </w:p>
          <w:p w:rsidR="00840658" w:rsidRPr="00A16C09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рівняння реакцій, які описують хімічні властивості насичених одноатомних спиртів (повне і часткове окиснення, дегідратація, взаємодія з лужними металами</w:t>
            </w:r>
            <w:r w:rsidRPr="00A16C09">
              <w:rPr>
                <w:rFonts w:ascii="Times New Roman" w:hAnsi="Times New Roman" w:cs="Times New Roman"/>
              </w:rPr>
              <w:t xml:space="preserve">, гідроген </w:t>
            </w:r>
            <w:proofErr w:type="spellStart"/>
            <w:r w:rsidRPr="00A16C09">
              <w:rPr>
                <w:rFonts w:ascii="Times New Roman" w:hAnsi="Times New Roman" w:cs="Times New Roman"/>
              </w:rPr>
              <w:t>галогенідами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гліцеролу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(повне окиснення, взаємодія з лужними металами), фенолу (взаємодія з лужними металами, лугами, бромною водою),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(часткове окиснення і відновлення), одноосновних карбонових кислот (взаємодія з індикаторами, металами, лугами, солями, спиртами),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(гідроліз), жирів (гідрування та лужний гідроліз), глюкози (часткове окиснення, </w:t>
            </w:r>
            <w:r w:rsidRPr="00A16C09">
              <w:rPr>
                <w:rFonts w:ascii="Times New Roman" w:hAnsi="Times New Roman" w:cs="Times New Roman"/>
              </w:rPr>
              <w:t>відновлення воднем</w:t>
            </w:r>
            <w:r>
              <w:rPr>
                <w:rFonts w:ascii="Times New Roman" w:hAnsi="Times New Roman" w:cs="Times New Roman"/>
              </w:rPr>
              <w:t xml:space="preserve">, бродіння </w:t>
            </w:r>
            <w:r w:rsidRPr="00AD7804">
              <w:rPr>
                <w:rFonts w:ascii="Times New Roman" w:hAnsi="Times New Roman" w:cs="Times New Roman"/>
              </w:rPr>
              <w:t xml:space="preserve">спиртове і молочнокисле), </w:t>
            </w:r>
            <w:r w:rsidRPr="00A16C09">
              <w:rPr>
                <w:rFonts w:ascii="Times New Roman" w:hAnsi="Times New Roman" w:cs="Times New Roman"/>
              </w:rPr>
              <w:t>сахарози, крохмалю і целюлози (молекулярні рівняння гідролізу),</w:t>
            </w:r>
            <w:r>
              <w:rPr>
                <w:rFonts w:ascii="Times New Roman" w:hAnsi="Times New Roman" w:cs="Times New Roman"/>
              </w:rPr>
              <w:t xml:space="preserve"> 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етанолу (гідратація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бродіння глюкози),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(гідратація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етину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окиснення етанолу),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 (окиснення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>, етанолу</w:t>
            </w:r>
            <w:r w:rsidRPr="00A16C09">
              <w:rPr>
                <w:rFonts w:ascii="Times New Roman" w:hAnsi="Times New Roman" w:cs="Times New Roman"/>
              </w:rPr>
              <w:t xml:space="preserve">), фотосинтезу, утворення </w:t>
            </w:r>
            <w:r>
              <w:rPr>
                <w:rFonts w:ascii="Times New Roman" w:hAnsi="Times New Roman" w:cs="Times New Roman"/>
              </w:rPr>
              <w:t>сахарози, крохмалю і целюлози</w:t>
            </w:r>
            <w:r w:rsidRPr="00A16C09">
              <w:rPr>
                <w:rFonts w:ascii="Times New Roman" w:hAnsi="Times New Roman" w:cs="Times New Roman"/>
              </w:rPr>
              <w:t xml:space="preserve"> у природі 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порівнює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будову 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з різними характеристичними групами, одноатомних спиртів і фенолу, крохмалю і целюлози;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хімічні властивості насичених одноосновних карбонових і неорганічних кислот; властивості натуральних і штучних волокон;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характеризує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одноатомних насичених спиртів, </w:t>
            </w:r>
            <w:proofErr w:type="spellStart"/>
            <w:r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насичених одноосновних карбонових кислот,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>, жирів, вуглеводів;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способи </w:t>
            </w: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етанолу,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</w:t>
            </w:r>
            <w:r>
              <w:rPr>
                <w:rFonts w:ascii="Times New Roman" w:hAnsi="Times New Roman" w:cs="Times New Roman"/>
              </w:rPr>
              <w:t>, глюкози, с</w:t>
            </w:r>
            <w:r w:rsidRPr="0064112E">
              <w:rPr>
                <w:rFonts w:ascii="Times New Roman" w:hAnsi="Times New Roman" w:cs="Times New Roman"/>
              </w:rPr>
              <w:t>ахароз</w:t>
            </w:r>
            <w:r>
              <w:rPr>
                <w:rFonts w:ascii="Times New Roman" w:hAnsi="Times New Roman" w:cs="Times New Roman"/>
              </w:rPr>
              <w:t>и</w:t>
            </w:r>
            <w:r w:rsidRPr="0064112E">
              <w:rPr>
                <w:rFonts w:ascii="Times New Roman" w:hAnsi="Times New Roman" w:cs="Times New Roman"/>
              </w:rPr>
              <w:t>, крохмал</w:t>
            </w:r>
            <w:r>
              <w:rPr>
                <w:rFonts w:ascii="Times New Roman" w:hAnsi="Times New Roman" w:cs="Times New Roman"/>
              </w:rPr>
              <w:t>ю</w:t>
            </w:r>
            <w:r w:rsidRPr="0064112E">
              <w:rPr>
                <w:rFonts w:ascii="Times New Roman" w:hAnsi="Times New Roman" w:cs="Times New Roman"/>
              </w:rPr>
              <w:t xml:space="preserve"> і целюлоз</w:t>
            </w:r>
            <w:r>
              <w:rPr>
                <w:rFonts w:ascii="Times New Roman" w:hAnsi="Times New Roman" w:cs="Times New Roman"/>
              </w:rPr>
              <w:t>и</w:t>
            </w:r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прогнозує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на основі знань про властивості характеристичних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их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груп;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причинно-наслідкові зв’язки між складом, будовою, властивостями, застосуванням і впливом на довкілля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генетичні зв’язки між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оксигеновмісними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органічними сполуками;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виявляє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наявність альдегідів, карбонових кислот, глюкози;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дотримується правил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безпечного поводження з органічними речовинами;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обчислює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>за хімічними рівняннями кількість речовини, масу або об’єм за кількістю речовини, масою або об’ємом реагенту, що містить певну частку домішок, обґрунтовуючи обраний спосіб розв’язання;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розв’язує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експериментальні задачі, обґрунтовуючи обраний спосіб розв’язання.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FD1C92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щодо властивостей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речовин на підставі їхньої будови і про будову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речовин на підставі їхніх властивостей; на основі спостережень;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усвідомлює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взаємозв’язок складу, будови, властивостей, застосування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оксигеновмісних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речовин і їхнього впливу на довкілля;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необхідність охорони довкілля від промислових відходів, що містять фенол;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щодо впливу продуктів органічного синтезу на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здоров</w:t>
            </w:r>
            <w:proofErr w:type="spellEnd"/>
            <w:r w:rsidRPr="00AD7804">
              <w:rPr>
                <w:rFonts w:ascii="Times New Roman" w:hAnsi="Times New Roman" w:cs="Times New Roman"/>
                <w:lang w:val="ru-RU"/>
              </w:rPr>
              <w:t>’</w:t>
            </w:r>
            <w:r w:rsidRPr="00AD7804">
              <w:rPr>
                <w:rFonts w:ascii="Times New Roman" w:hAnsi="Times New Roman" w:cs="Times New Roman"/>
              </w:rPr>
              <w:t xml:space="preserve">я людини та екологічний стан довкілля;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розв’язує проблему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 xml:space="preserve"> власного раціонального харчування на основі знань про жири і вуглеводи;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біологічне значення жирів і вуглеводів для харчування людини;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16C09">
              <w:rPr>
                <w:rFonts w:ascii="Times New Roman" w:hAnsi="Times New Roman" w:cs="Times New Roman"/>
              </w:rPr>
              <w:t>раціональне співвідношення вживання рослинних та тваринних жирів, перевагу одягу</w:t>
            </w:r>
            <w:r w:rsidRPr="00AD7804">
              <w:rPr>
                <w:rFonts w:ascii="Times New Roman" w:hAnsi="Times New Roman" w:cs="Times New Roman"/>
              </w:rPr>
              <w:t xml:space="preserve"> з натуральних тканин; </w:t>
            </w:r>
          </w:p>
          <w:p w:rsidR="00840658" w:rsidRPr="00A16C09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безпечність органічних речовин і приймає обґрунтоване рішення щодо їхнього використання. </w:t>
            </w:r>
          </w:p>
        </w:tc>
        <w:tc>
          <w:tcPr>
            <w:tcW w:w="3827" w:type="dxa"/>
            <w:vMerge w:val="restart"/>
          </w:tcPr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lastRenderedPageBreak/>
              <w:t>Спирти.</w:t>
            </w:r>
            <w:r w:rsidRPr="00AD7804">
              <w:rPr>
                <w:rFonts w:ascii="Times New Roman" w:hAnsi="Times New Roman" w:cs="Times New Roman"/>
              </w:rPr>
              <w:t xml:space="preserve"> Поняття про характеристичну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у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групу. Гідроксильна характеристична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а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група. Насичені одноатомні спирти: загальна та структурні формули, ізомерія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6C09">
              <w:rPr>
                <w:rFonts w:ascii="Times New Roman" w:hAnsi="Times New Roman" w:cs="Times New Roman"/>
              </w:rPr>
              <w:t>(</w:t>
            </w:r>
            <w:proofErr w:type="spellStart"/>
            <w:r w:rsidRPr="00A16C09">
              <w:rPr>
                <w:rFonts w:ascii="Times New Roman" w:hAnsi="Times New Roman" w:cs="Times New Roman"/>
              </w:rPr>
              <w:t>пропанолів</w:t>
            </w:r>
            <w:proofErr w:type="spellEnd"/>
            <w:r w:rsidRPr="00A16C09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A16C09">
              <w:rPr>
                <w:rFonts w:ascii="Times New Roman" w:hAnsi="Times New Roman" w:cs="Times New Roman"/>
              </w:rPr>
              <w:t>бутанолів</w:t>
            </w:r>
            <w:proofErr w:type="spellEnd"/>
            <w:r w:rsidRPr="00A16C09">
              <w:rPr>
                <w:rFonts w:ascii="Times New Roman" w:hAnsi="Times New Roman" w:cs="Times New Roman"/>
              </w:rPr>
              <w:t>),</w:t>
            </w:r>
            <w:r w:rsidRPr="00AD7804">
              <w:rPr>
                <w:rFonts w:ascii="Times New Roman" w:hAnsi="Times New Roman" w:cs="Times New Roman"/>
              </w:rPr>
              <w:t xml:space="preserve"> систематична номенклатура. Водневий зв’язок, його вплив на фізичні властивості спиртів.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Хімічні властивості насичених одноатомних спиртів. Одержання  етанолу.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Поняття про багатоатомні спирти на прикладі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гліцеролу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, його хімічні властивості.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Фенол:</w:t>
            </w:r>
            <w:r w:rsidRPr="00AD7804">
              <w:rPr>
                <w:rFonts w:ascii="Times New Roman" w:hAnsi="Times New Roman" w:cs="Times New Roman"/>
              </w:rPr>
              <w:t xml:space="preserve"> склад і будова молекули, фізичні та хімічні властивості.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Альдегіди.</w:t>
            </w:r>
            <w:r w:rsidRPr="00AD7804">
              <w:rPr>
                <w:rFonts w:ascii="Times New Roman" w:hAnsi="Times New Roman" w:cs="Times New Roman"/>
              </w:rPr>
              <w:t xml:space="preserve"> Склад, будова молекул альдегідів. Альдегідна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характеристич</w:t>
            </w:r>
            <w:proofErr w:type="spellEnd"/>
            <w:r w:rsidRPr="00AD7804">
              <w:rPr>
                <w:rFonts w:ascii="Times New Roman" w:hAnsi="Times New Roman" w:cs="Times New Roman"/>
              </w:rPr>
              <w:t>-</w:t>
            </w:r>
            <w:r w:rsidRPr="00AD7804">
              <w:rPr>
                <w:rFonts w:ascii="Times New Roman" w:hAnsi="Times New Roman" w:cs="Times New Roman"/>
              </w:rPr>
              <w:lastRenderedPageBreak/>
              <w:t xml:space="preserve">на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а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група. Загальна та структурні формули, систематична номенклатура і фізичні властивості альдегідів.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>, його одержання.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Карбонові кислоти,</w:t>
            </w:r>
            <w:r w:rsidRPr="00AD7804">
              <w:rPr>
                <w:rFonts w:ascii="Times New Roman" w:hAnsi="Times New Roman" w:cs="Times New Roman"/>
              </w:rPr>
              <w:t xml:space="preserve"> їх поширення в природі та класифікація.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Карбоксильна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характеристична </w:t>
            </w:r>
            <w:r w:rsidRPr="008E7034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а</w:t>
            </w:r>
            <w:r w:rsidRPr="008E703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група. Склад, будова молекул насичених одноосновних карбонових кислот, їхня загальна та структурні формули, ізомерія, систематична номенклатура і фізичні властивості.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насичених одноосновних карбонових кислот. Реакція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естерифікації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Одержання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кислоти.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Естери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AD7804">
              <w:rPr>
                <w:rFonts w:ascii="Times New Roman" w:hAnsi="Times New Roman" w:cs="Times New Roman"/>
              </w:rPr>
              <w:t xml:space="preserve">загальна та структурні формули, систематична номенклатура, фізичні властивості. Гідроліз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Жири як представники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Класифікація жирів, їхні хімічні властивості.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Вуглеводи.</w:t>
            </w:r>
            <w:r w:rsidRPr="00AD7804">
              <w:rPr>
                <w:rFonts w:ascii="Times New Roman" w:hAnsi="Times New Roman" w:cs="Times New Roman"/>
              </w:rPr>
              <w:t xml:space="preserve"> Класифікація вуглеводів, їх утворення й поширення у природі.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Глюкоза: молекулярна формула та її відкрита форма. Хімічні властивості глюкози. </w:t>
            </w:r>
          </w:p>
          <w:p w:rsidR="00840658" w:rsidRPr="00A16C09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16C09">
              <w:rPr>
                <w:rFonts w:ascii="Times New Roman" w:hAnsi="Times New Roman" w:cs="Times New Roman"/>
              </w:rPr>
              <w:t>Сахароза, крохмаль і целюлоза: молекулярні формули, гідроліз.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Розрахункові задачі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>4. 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Демонстрації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Окиснення етанолу до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Окиснення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амоніачним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розчином арґентум(І) оксиду (віртуально).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Окиснення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метаналю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свіжоодержаним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(ІІ) гідроксидом (віртуально).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Ознайомлення зі зразками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8. </w:t>
            </w:r>
            <w:r>
              <w:rPr>
                <w:rFonts w:ascii="Times New Roman" w:hAnsi="Times New Roman" w:cs="Times New Roman"/>
              </w:rPr>
              <w:t>Відношення жирів до води та органічних розчинників</w:t>
            </w:r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9. Доведення ненасиченого характеру </w:t>
            </w:r>
            <w:r w:rsidRPr="00AD7804">
              <w:rPr>
                <w:rFonts w:ascii="Times New Roman" w:hAnsi="Times New Roman" w:cs="Times New Roman"/>
              </w:rPr>
              <w:lastRenderedPageBreak/>
              <w:t xml:space="preserve">рідких жирів (віртуально).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10. Окиснення глюкози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амоніачним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розчином арґентум(І) оксиду (за відсутності реагентів – віртуально). 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Виявлення органічних кислот у харчових продуктах.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Окиснення глюкози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свіжо</w:t>
            </w:r>
            <w:r>
              <w:rPr>
                <w:rFonts w:ascii="Times New Roman" w:hAnsi="Times New Roman" w:cs="Times New Roman"/>
              </w:rPr>
              <w:t>одержан</w:t>
            </w:r>
            <w:r w:rsidRPr="00AD7804">
              <w:rPr>
                <w:rFonts w:ascii="Times New Roman" w:hAnsi="Times New Roman" w:cs="Times New Roman"/>
              </w:rPr>
              <w:t>им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купрум</w:t>
            </w:r>
            <w:proofErr w:type="spellEnd"/>
            <w:r w:rsidRPr="00AD7804">
              <w:rPr>
                <w:rFonts w:ascii="Times New Roman" w:hAnsi="Times New Roman" w:cs="Times New Roman"/>
              </w:rPr>
              <w:t>(ІІ) гідроксидом.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Практичні роботи</w:t>
            </w:r>
          </w:p>
          <w:p w:rsidR="00840658" w:rsidRPr="00AD7804" w:rsidRDefault="00840658" w:rsidP="003810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Pr="00AD7804">
              <w:rPr>
                <w:rFonts w:ascii="Times New Roman" w:hAnsi="Times New Roman" w:cs="Times New Roman"/>
              </w:rPr>
              <w:t>Розв’язування експериментальних задач.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11</w:t>
            </w:r>
            <w:r>
              <w:rPr>
                <w:rFonts w:ascii="Times New Roman" w:hAnsi="Times New Roman" w:cs="Times New Roman"/>
                <w:spacing w:val="-10"/>
              </w:rPr>
              <w:t>. </w:t>
            </w:r>
            <w:r w:rsidRPr="00AD7804">
              <w:rPr>
                <w:rFonts w:ascii="Times New Roman" w:hAnsi="Times New Roman" w:cs="Times New Roman"/>
                <w:spacing w:val="-10"/>
              </w:rPr>
              <w:t xml:space="preserve">Екологічна безпечність застосування і </w:t>
            </w: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  <w:spacing w:val="-10"/>
              </w:rPr>
              <w:t xml:space="preserve"> фенолу.</w:t>
            </w:r>
          </w:p>
          <w:p w:rsidR="00840658" w:rsidRPr="00AD7804" w:rsidRDefault="00840658" w:rsidP="0084065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Виявлення фенолу в екстракті зеленого чаю або гуаші.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13.</w:t>
            </w:r>
            <w:r>
              <w:rPr>
                <w:rFonts w:ascii="Times New Roman" w:hAnsi="Times New Roman" w:cs="Times New Roman"/>
              </w:rPr>
              <w:t> </w:t>
            </w:r>
            <w:r w:rsidRPr="00AD7804">
              <w:rPr>
                <w:rFonts w:ascii="Times New Roman" w:hAnsi="Times New Roman" w:cs="Times New Roman"/>
              </w:rPr>
              <w:t>Вуглеводи у харчових продуктах: виявлення і біологічне значення.</w:t>
            </w:r>
          </w:p>
          <w:p w:rsidR="00840658" w:rsidRPr="000833EA" w:rsidRDefault="00840658" w:rsidP="00840658">
            <w:pPr>
              <w:pStyle w:val="24"/>
              <w:shd w:val="clear" w:color="auto" w:fill="auto"/>
              <w:spacing w:after="0" w:line="240" w:lineRule="auto"/>
              <w:ind w:firstLine="0"/>
              <w:contextualSpacing/>
              <w:jc w:val="both"/>
            </w:pPr>
            <w:r w:rsidRPr="000833EA">
              <w:t xml:space="preserve">14. </w:t>
            </w:r>
            <w:proofErr w:type="spellStart"/>
            <w:r w:rsidRPr="000833EA">
              <w:t>Âèðîáíèöòâî</w:t>
            </w:r>
            <w:proofErr w:type="spellEnd"/>
            <w:r w:rsidRPr="000833EA">
              <w:t xml:space="preserve"> </w:t>
            </w:r>
            <w:proofErr w:type="spellStart"/>
            <w:r w:rsidRPr="000833EA">
              <w:t>öóêðó</w:t>
            </w:r>
            <w:proofErr w:type="spellEnd"/>
            <w:r w:rsidRPr="000833EA">
              <w:t>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Натуральні волокна рослинного походження: їхні властивості, дія на організм людини, застосування.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Штучні волокна: їхнє застосування у побуті та промисловості.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 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Етери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естери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в косметиці.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18.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Біодизельне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пальне.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lastRenderedPageBreak/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Громадянська відповідальність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етанолу,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Здоров’я і безпека. Екологічна безпека і сталий розвиток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Біологічне значення жирів і вуглеводів для харчування людини.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i/>
                <w:iCs/>
              </w:rPr>
              <w:t xml:space="preserve">Підприємливість і фінансова грамотність </w:t>
            </w:r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етанолу,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етаналю</w:t>
            </w:r>
            <w:proofErr w:type="spellEnd"/>
            <w:r w:rsidRPr="00AD7804">
              <w:rPr>
                <w:rFonts w:ascii="Times New Roman" w:hAnsi="Times New Roman" w:cs="Times New Roman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Реакція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естерифікації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-10"/>
              </w:rPr>
              <w:t>Тема 4.</w:t>
            </w: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Нітрогеновмісні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органічні сполуки</w:t>
            </w:r>
          </w:p>
        </w:tc>
      </w:tr>
      <w:tr w:rsidR="00840658" w:rsidRPr="00AD7804" w:rsidTr="00840658">
        <w:trPr>
          <w:trHeight w:val="47"/>
        </w:trPr>
        <w:tc>
          <w:tcPr>
            <w:tcW w:w="7338" w:type="dxa"/>
            <w:vMerge w:val="restart"/>
            <w:vAlign w:val="center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називає</w:t>
            </w:r>
            <w:r w:rsidRPr="00AD7804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загальні формули та характеристичні </w:t>
            </w:r>
            <w:r w:rsidRPr="00DC2387">
              <w:rPr>
                <w:rFonts w:ascii="Times New Roman" w:hAnsi="Times New Roman" w:cs="Times New Roman"/>
              </w:rPr>
              <w:t>(функціональні)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групи амінів та амінокислот;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пояснює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>структурні формули амінів та амінокислот; амфотерність амінокислот;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зміст понять: характеристична </w:t>
            </w:r>
            <w:r w:rsidRPr="00DC2387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а</w:t>
            </w:r>
            <w:r w:rsidRPr="00DC238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аміногрупа, пептидна група, поліпептид;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амінів, амінокислот, білків.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розрізняє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насичені й ароматичні аміни;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молекулярні та структурні формули амінів та амінокислот за назвами і загальними формулами;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рівняння реакцій, які описують хімічні </w:t>
            </w:r>
            <w:r w:rsidRPr="008E1B79">
              <w:rPr>
                <w:rFonts w:ascii="Times New Roman" w:hAnsi="Times New Roman" w:cs="Times New Roman"/>
              </w:rPr>
              <w:t xml:space="preserve">властивості </w:t>
            </w:r>
            <w:proofErr w:type="spellStart"/>
            <w:r w:rsidRPr="008E1B79">
              <w:rPr>
                <w:rFonts w:ascii="Times New Roman" w:hAnsi="Times New Roman" w:cs="Times New Roman"/>
              </w:rPr>
              <w:t>метанаміну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(горіння, взаємодія з водою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хлоридною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кислотою), аніліну (взаємодія з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хлоридною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кислотою, бромною водою),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кислоти (взаємодія з натрій гідроксидом,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хлоридною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кислотою, утворення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дипептиду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) та </w:t>
            </w: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аніліну (відновлення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нітробензену</w:t>
            </w:r>
            <w:proofErr w:type="spellEnd"/>
            <w:r w:rsidRPr="00AD7804">
              <w:rPr>
                <w:rFonts w:ascii="Times New Roman" w:hAnsi="Times New Roman" w:cs="Times New Roman"/>
              </w:rPr>
              <w:t>);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класифікує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нітрогеновмісні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органічні сполуки за характеристичними </w:t>
            </w:r>
            <w:r w:rsidRPr="00DC2387">
              <w:rPr>
                <w:rFonts w:ascii="Times New Roman" w:hAnsi="Times New Roman" w:cs="Times New Roman"/>
              </w:rPr>
              <w:t>(функціональн</w:t>
            </w:r>
            <w:r>
              <w:rPr>
                <w:rFonts w:ascii="Times New Roman" w:hAnsi="Times New Roman" w:cs="Times New Roman"/>
              </w:rPr>
              <w:t>ими</w:t>
            </w:r>
            <w:r w:rsidRPr="00DC238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групами;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прогнозує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>хімічні властивості амінокислот, зумовлені особливостями будови їхніх молекул;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характеризує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хімічні властивості </w:t>
            </w:r>
            <w:proofErr w:type="spellStart"/>
            <w:r w:rsidRPr="0064112E">
              <w:rPr>
                <w:rFonts w:ascii="Times New Roman" w:hAnsi="Times New Roman" w:cs="Times New Roman"/>
              </w:rPr>
              <w:t>метанаміну</w:t>
            </w:r>
            <w:proofErr w:type="spellEnd"/>
            <w:r w:rsidRPr="0064112E">
              <w:rPr>
                <w:rFonts w:ascii="Times New Roman" w:hAnsi="Times New Roman" w:cs="Times New Roman"/>
              </w:rPr>
              <w:t>, аніліну</w:t>
            </w:r>
            <w:r w:rsidRPr="00AD780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112E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64112E">
              <w:rPr>
                <w:rFonts w:ascii="Times New Roman" w:hAnsi="Times New Roman" w:cs="Times New Roman"/>
              </w:rPr>
              <w:t xml:space="preserve"> кислоти </w:t>
            </w:r>
            <w:r w:rsidRPr="00AD7804">
              <w:rPr>
                <w:rFonts w:ascii="Times New Roman" w:hAnsi="Times New Roman" w:cs="Times New Roman"/>
              </w:rPr>
              <w:t xml:space="preserve">і білків (гідроліз, кольорові реакції);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біологічну роль амінокислот, білків;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причинно-наслідкові зв’язки між складом, будовою, властивостями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 правил</w:t>
            </w:r>
            <w:r w:rsidRPr="00AD7804">
              <w:rPr>
                <w:rFonts w:ascii="Times New Roman" w:hAnsi="Times New Roman" w:cs="Times New Roman"/>
              </w:rPr>
              <w:t xml:space="preserve"> безпечного поводження з органічними речовинами.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усвідомлює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вплив аніліну та його похідних (вогненебезпечність, подразливість, отруйність) на довкілля та організм людини;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про вплив окремих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нітрогеновмісних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на організм людини;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обґрунтовує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застосування речовин їхніми властивостями;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 біологічне значення амінокислот і білків;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розв’язує проблему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>власного раціонального харчування на основі знань про білки;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про властивості амінів, амінокислот та білків, виходячи з будови молекул речовин, і про будову речовин, виходячи з їхніх властивостей; </w:t>
            </w:r>
            <w:r w:rsidRPr="00AD7804">
              <w:rPr>
                <w:rFonts w:ascii="Times New Roman" w:hAnsi="Times New Roman" w:cs="Times New Roman"/>
              </w:rPr>
              <w:lastRenderedPageBreak/>
              <w:t>на основі спостережень.</w:t>
            </w:r>
          </w:p>
        </w:tc>
        <w:tc>
          <w:tcPr>
            <w:tcW w:w="3827" w:type="dxa"/>
            <w:vMerge w:val="restart"/>
          </w:tcPr>
          <w:p w:rsidR="00840658" w:rsidRPr="00D35F1B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2D24BC">
              <w:rPr>
                <w:rFonts w:ascii="Times New Roman" w:hAnsi="Times New Roman" w:cs="Times New Roman"/>
                <w:b/>
                <w:bCs/>
              </w:rPr>
              <w:lastRenderedPageBreak/>
              <w:t>Насичені й ароматичні аміни</w:t>
            </w:r>
            <w:r w:rsidRPr="002D24BC">
              <w:rPr>
                <w:rFonts w:ascii="Times New Roman" w:hAnsi="Times New Roman" w:cs="Times New Roman"/>
              </w:rPr>
              <w:t xml:space="preserve">: </w:t>
            </w:r>
            <w:r w:rsidRPr="00D35F1B">
              <w:rPr>
                <w:rFonts w:ascii="Times New Roman" w:hAnsi="Times New Roman" w:cs="Times New Roman"/>
              </w:rPr>
              <w:t xml:space="preserve">склад і будова молекул, назви найпростіших за складом </w:t>
            </w:r>
            <w:proofErr w:type="spellStart"/>
            <w:r w:rsidRPr="00D35F1B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D35F1B">
              <w:rPr>
                <w:rFonts w:ascii="Times New Roman" w:hAnsi="Times New Roman" w:cs="Times New Roman"/>
              </w:rPr>
              <w:t xml:space="preserve">. Будова аміногрупи. </w:t>
            </w:r>
          </w:p>
          <w:p w:rsidR="00840658" w:rsidRPr="00D35F1B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D35F1B">
              <w:rPr>
                <w:rFonts w:ascii="Times New Roman" w:hAnsi="Times New Roman" w:cs="Times New Roman"/>
              </w:rPr>
              <w:t xml:space="preserve">Аміни як органічні </w:t>
            </w:r>
            <w:r w:rsidRPr="00D35F1B">
              <w:rPr>
                <w:rFonts w:ascii="Times New Roman" w:hAnsi="Times New Roman" w:cs="Times New Roman"/>
              </w:rPr>
              <w:lastRenderedPageBreak/>
              <w:t xml:space="preserve">основи. Хімічні властивості </w:t>
            </w:r>
            <w:proofErr w:type="spellStart"/>
            <w:r w:rsidRPr="00D35F1B">
              <w:rPr>
                <w:rFonts w:ascii="Times New Roman" w:hAnsi="Times New Roman" w:cs="Times New Roman"/>
              </w:rPr>
              <w:t>метанаміну</w:t>
            </w:r>
            <w:proofErr w:type="spellEnd"/>
            <w:r w:rsidRPr="00D35F1B">
              <w:rPr>
                <w:rFonts w:ascii="Times New Roman" w:hAnsi="Times New Roman" w:cs="Times New Roman"/>
              </w:rPr>
              <w:t>, аніліну. Одержання аніліну.</w:t>
            </w:r>
          </w:p>
          <w:p w:rsidR="00840658" w:rsidRPr="00D35F1B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64112E">
              <w:rPr>
                <w:rFonts w:ascii="Times New Roman" w:hAnsi="Times New Roman" w:cs="Times New Roman"/>
                <w:b/>
                <w:bCs/>
              </w:rPr>
              <w:t>Амінокислоти</w:t>
            </w:r>
            <w:r w:rsidRPr="00D35F1B">
              <w:rPr>
                <w:rFonts w:ascii="Times New Roman" w:hAnsi="Times New Roman" w:cs="Times New Roman"/>
              </w:rPr>
              <w:t xml:space="preserve">: склад і будова молекул, загальні і структурні формули, характеристичні </w:t>
            </w:r>
            <w:r w:rsidRPr="00DC2387">
              <w:rPr>
                <w:rFonts w:ascii="Times New Roman" w:hAnsi="Times New Roman" w:cs="Times New Roman"/>
              </w:rPr>
              <w:t>(</w:t>
            </w:r>
            <w:proofErr w:type="spellStart"/>
            <w:r w:rsidRPr="00DC2387">
              <w:rPr>
                <w:rFonts w:ascii="Times New Roman" w:hAnsi="Times New Roman" w:cs="Times New Roman"/>
              </w:rPr>
              <w:t>функціо</w:t>
            </w:r>
            <w:r>
              <w:rPr>
                <w:rFonts w:ascii="Times New Roman" w:hAnsi="Times New Roman" w:cs="Times New Roman"/>
              </w:rPr>
              <w:t>-</w:t>
            </w:r>
            <w:r w:rsidRPr="00DC2387">
              <w:rPr>
                <w:rFonts w:ascii="Times New Roman" w:hAnsi="Times New Roman" w:cs="Times New Roman"/>
              </w:rPr>
              <w:t>нальні</w:t>
            </w:r>
            <w:proofErr w:type="spellEnd"/>
            <w:r w:rsidRPr="00DC2387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F1B">
              <w:rPr>
                <w:rFonts w:ascii="Times New Roman" w:hAnsi="Times New Roman" w:cs="Times New Roman"/>
              </w:rPr>
              <w:t>групи</w:t>
            </w:r>
            <w:r>
              <w:rPr>
                <w:rFonts w:ascii="Times New Roman" w:hAnsi="Times New Roman" w:cs="Times New Roman"/>
              </w:rPr>
              <w:t>,</w:t>
            </w:r>
            <w:r w:rsidRPr="00D35F1B">
              <w:rPr>
                <w:rFonts w:ascii="Times New Roman" w:hAnsi="Times New Roman" w:cs="Times New Roman"/>
              </w:rPr>
              <w:t xml:space="preserve"> систематична номенклатура. Пептидна група. Хімічні властивості </w:t>
            </w:r>
            <w:proofErr w:type="spellStart"/>
            <w:r w:rsidRPr="00D35F1B">
              <w:rPr>
                <w:rFonts w:ascii="Times New Roman" w:hAnsi="Times New Roman" w:cs="Times New Roman"/>
              </w:rPr>
              <w:t>аміноетанової</w:t>
            </w:r>
            <w:proofErr w:type="spellEnd"/>
            <w:r w:rsidRPr="00D35F1B">
              <w:rPr>
                <w:rFonts w:ascii="Times New Roman" w:hAnsi="Times New Roman" w:cs="Times New Roman"/>
              </w:rPr>
              <w:t xml:space="preserve"> кислоти. Пептиди.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D35F1B">
              <w:rPr>
                <w:rFonts w:ascii="Times New Roman" w:hAnsi="Times New Roman" w:cs="Times New Roman"/>
              </w:rPr>
              <w:t>Білки як високомолекулярні сполуки. Хімічні властивості білків (без запису рівнянь реакцій).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Демонстрації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11. Взаємодія аніліну з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хлоридною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кислотою (віртуально).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12. Взаємодія аніліну з бромною водою </w:t>
            </w:r>
            <w:r w:rsidRPr="00AD7804">
              <w:rPr>
                <w:rFonts w:ascii="Times New Roman" w:hAnsi="Times New Roman" w:cs="Times New Roman"/>
              </w:rPr>
              <w:lastRenderedPageBreak/>
              <w:t xml:space="preserve">(віртуально). 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Лабораторні досліди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Біуретова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реакція.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Ксантопротеїнова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реакція. 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Натуральні волокна тваринного походження: їхні властивості, дія на організм людини, застосування.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Анілін – основа для виробництва барвників.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21. Синтез білків.</w:t>
            </w:r>
          </w:p>
          <w:p w:rsidR="00840658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22.</w:t>
            </w:r>
            <w:r>
              <w:rPr>
                <w:rFonts w:ascii="Times New Roman" w:hAnsi="Times New Roman" w:cs="Times New Roman"/>
              </w:rPr>
              <w:t> </w:t>
            </w:r>
            <w:r w:rsidRPr="00AD7804">
              <w:rPr>
                <w:rFonts w:ascii="Times New Roman" w:hAnsi="Times New Roman" w:cs="Times New Roman"/>
              </w:rPr>
              <w:t xml:space="preserve"> Збалансоване харчування – запорука здорового життя.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 В</w:t>
            </w:r>
            <w:r w:rsidRPr="008E1B79">
              <w:rPr>
                <w:rFonts w:ascii="Times New Roman" w:hAnsi="Times New Roman" w:cs="Times New Roman"/>
              </w:rPr>
              <w:t>иведення плям органічного походження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lastRenderedPageBreak/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Здоров’я і безпека. Громадянська відповідальність. Екологічна безпека і сталий розвиток.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Одержа</w:t>
            </w:r>
            <w:r w:rsidRPr="00870619">
              <w:rPr>
                <w:rFonts w:ascii="Times New Roman" w:hAnsi="Times New Roman" w:cs="Times New Roman"/>
              </w:rPr>
              <w:t>ння</w:t>
            </w:r>
            <w:r w:rsidRPr="00AD7804">
              <w:rPr>
                <w:rFonts w:ascii="Times New Roman" w:hAnsi="Times New Roman" w:cs="Times New Roman"/>
              </w:rPr>
              <w:t xml:space="preserve"> аніліну.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Тема 5. Синтетичні високомолекулярні речовини і полімерні матеріали на їх основі</w:t>
            </w:r>
          </w:p>
        </w:tc>
      </w:tr>
      <w:tr w:rsidR="00840658" w:rsidRPr="00AD7804" w:rsidTr="00840658">
        <w:trPr>
          <w:trHeight w:val="47"/>
        </w:trPr>
        <w:tc>
          <w:tcPr>
            <w:tcW w:w="7338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пояснює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суть поняття полімер;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реакцій полімеризації і поліконденсації як способів добування полімерів;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синтетичних високомолекулярних речовин і полімерних матеріалів на їх основі;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рівнянь реакцій полімеризації і поліконденсації.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розрізняє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 реакції полімеризації і поліконденсації; пластмаси,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каучуки</w:t>
            </w:r>
            <w:proofErr w:type="spellEnd"/>
            <w:r w:rsidRPr="00AD7804">
              <w:rPr>
                <w:rFonts w:ascii="Times New Roman" w:hAnsi="Times New Roman" w:cs="Times New Roman"/>
              </w:rPr>
              <w:t>, гуму та синтетичні волокна;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описує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властивості полімерних матеріалів;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порівнює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природні, штучні і синтетичні волокна, пластмаси;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причинно-наслідкові зв’язки між складом, будовою, властивостями та застосуванням полімерів;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дотримується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</w:rPr>
              <w:t>правил безпечного поводження з синтетичними матеріалами.</w:t>
            </w:r>
          </w:p>
          <w:p w:rsidR="00840658" w:rsidRPr="008E1B79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E1B7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обґрунтовує </w:t>
            </w:r>
          </w:p>
          <w:p w:rsidR="00840658" w:rsidRPr="008E1B79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8E1B79">
              <w:rPr>
                <w:rFonts w:ascii="Times New Roman" w:hAnsi="Times New Roman" w:cs="Times New Roman"/>
              </w:rPr>
              <w:t>значення полімерів у створенні нових матеріалів та синтетичних волокон.</w:t>
            </w:r>
          </w:p>
        </w:tc>
        <w:tc>
          <w:tcPr>
            <w:tcW w:w="3827" w:type="dxa"/>
            <w:vMerge w:val="restart"/>
          </w:tcPr>
          <w:p w:rsidR="00840658" w:rsidRPr="006775A3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6775A3">
              <w:rPr>
                <w:rFonts w:ascii="Times New Roman" w:hAnsi="Times New Roman" w:cs="Times New Roman"/>
              </w:rPr>
              <w:t xml:space="preserve">Синтетичні високомолекулярні речовини. Полімери. Реакції полімеризації і поліконденсації. Пластмаси. </w:t>
            </w:r>
            <w:proofErr w:type="spellStart"/>
            <w:r w:rsidRPr="006775A3">
              <w:rPr>
                <w:rFonts w:ascii="Times New Roman" w:hAnsi="Times New Roman" w:cs="Times New Roman"/>
              </w:rPr>
              <w:t>Каучуки</w:t>
            </w:r>
            <w:proofErr w:type="spellEnd"/>
            <w:r w:rsidRPr="006775A3">
              <w:rPr>
                <w:rFonts w:ascii="Times New Roman" w:hAnsi="Times New Roman" w:cs="Times New Roman"/>
              </w:rPr>
              <w:t xml:space="preserve">, гума. </w:t>
            </w:r>
            <w:r w:rsidRPr="006775A3">
              <w:rPr>
                <w:color w:val="0070C0"/>
                <w:sz w:val="19"/>
                <w:szCs w:val="19"/>
                <w:shd w:val="clear" w:color="auto" w:fill="FFFFFF"/>
              </w:rPr>
              <w:t xml:space="preserve"> </w:t>
            </w:r>
            <w:r w:rsidRPr="006775A3">
              <w:rPr>
                <w:rFonts w:ascii="Times New Roman" w:hAnsi="Times New Roman" w:cs="Times New Roman"/>
              </w:rPr>
              <w:t xml:space="preserve">Найпоширеніші полімери та сфери їхнього використання. </w:t>
            </w:r>
          </w:p>
          <w:p w:rsidR="00840658" w:rsidRPr="006775A3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6775A3">
              <w:rPr>
                <w:rFonts w:ascii="Times New Roman" w:hAnsi="Times New Roman" w:cs="Times New Roman"/>
              </w:rPr>
              <w:t xml:space="preserve">Вплив </w:t>
            </w:r>
            <w:r w:rsidRPr="00DC2387">
              <w:rPr>
                <w:rFonts w:ascii="Times New Roman" w:hAnsi="Times New Roman" w:cs="Times New Roman"/>
              </w:rPr>
              <w:t>полімерних матеріалів</w:t>
            </w:r>
            <w:r w:rsidRPr="006775A3">
              <w:rPr>
                <w:rFonts w:ascii="Times New Roman" w:hAnsi="Times New Roman" w:cs="Times New Roman"/>
              </w:rPr>
              <w:t xml:space="preserve"> на здоров’я людини і довкілля. Проблеми утилізації полімерів і пластмас в контексті сталого розвитку суспільства.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775A3">
              <w:rPr>
                <w:rFonts w:ascii="Times New Roman" w:hAnsi="Times New Roman" w:cs="Times New Roman"/>
              </w:rPr>
              <w:t>Синтетичні волокна</w:t>
            </w:r>
            <w:r w:rsidRPr="00AD7804">
              <w:rPr>
                <w:rFonts w:ascii="Times New Roman" w:hAnsi="Times New Roman" w:cs="Times New Roman"/>
              </w:rPr>
              <w:t xml:space="preserve">: фізичні властивості і застосування. 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Демонстрації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</w:rPr>
              <w:t xml:space="preserve">13. Зразки пластмас,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каучуків</w:t>
            </w:r>
            <w:proofErr w:type="spellEnd"/>
            <w:r w:rsidRPr="00AD7804">
              <w:rPr>
                <w:rFonts w:ascii="Times New Roman" w:hAnsi="Times New Roman" w:cs="Times New Roman"/>
              </w:rPr>
              <w:t>, гуми, синтетичних волокон.</w:t>
            </w:r>
          </w:p>
        </w:tc>
      </w:tr>
      <w:tr w:rsidR="00840658" w:rsidRPr="00AD7804" w:rsidTr="00840658">
        <w:trPr>
          <w:trHeight w:val="44"/>
        </w:trPr>
        <w:tc>
          <w:tcPr>
            <w:tcW w:w="7338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</w:p>
        </w:tc>
        <w:tc>
          <w:tcPr>
            <w:tcW w:w="3827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4. </w:t>
            </w:r>
            <w:r w:rsidRPr="00AD7804">
              <w:rPr>
                <w:rFonts w:ascii="Times New Roman" w:hAnsi="Times New Roman" w:cs="Times New Roman"/>
              </w:rPr>
              <w:t>Синтетичні волокна: їх значення, застосування у побуті та промисловості.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kern w:val="36"/>
              </w:rPr>
            </w:pPr>
            <w:r w:rsidRPr="00AD7804">
              <w:rPr>
                <w:rFonts w:ascii="Times New Roman" w:hAnsi="Times New Roman" w:cs="Times New Roman"/>
                <w:kern w:val="36"/>
              </w:rPr>
              <w:t>2</w:t>
            </w:r>
            <w:r>
              <w:rPr>
                <w:rFonts w:ascii="Times New Roman" w:hAnsi="Times New Roman" w:cs="Times New Roman"/>
                <w:kern w:val="36"/>
              </w:rPr>
              <w:t>5. </w:t>
            </w:r>
            <w:proofErr w:type="spellStart"/>
            <w:r w:rsidRPr="00AD7804">
              <w:rPr>
                <w:rFonts w:ascii="Times New Roman" w:hAnsi="Times New Roman" w:cs="Times New Roman"/>
                <w:kern w:val="36"/>
              </w:rPr>
              <w:t>Рециклінг</w:t>
            </w:r>
            <w:proofErr w:type="spellEnd"/>
            <w:r w:rsidRPr="00AD7804">
              <w:rPr>
                <w:rFonts w:ascii="Times New Roman" w:hAnsi="Times New Roman" w:cs="Times New Roman"/>
                <w:kern w:val="36"/>
              </w:rPr>
              <w:t xml:space="preserve"> як єдиний цивілізований спосіб утилізації твердих побутових відходів.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kern w:val="36"/>
              </w:rPr>
            </w:pPr>
            <w:r w:rsidRPr="00AD7804">
              <w:rPr>
                <w:rFonts w:ascii="Times New Roman" w:hAnsi="Times New Roman" w:cs="Times New Roman"/>
                <w:kern w:val="36"/>
              </w:rPr>
              <w:t>2</w:t>
            </w:r>
            <w:r>
              <w:rPr>
                <w:rFonts w:ascii="Times New Roman" w:hAnsi="Times New Roman" w:cs="Times New Roman"/>
                <w:kern w:val="36"/>
              </w:rPr>
              <w:t>6. </w:t>
            </w:r>
            <w:r w:rsidRPr="00AD7804">
              <w:rPr>
                <w:rFonts w:ascii="Times New Roman" w:hAnsi="Times New Roman" w:cs="Times New Roman"/>
                <w:kern w:val="36"/>
              </w:rPr>
              <w:t>Переробка побутових відходів в Україні та розвинених країнах світу.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caps/>
                <w:kern w:val="36"/>
              </w:rPr>
              <w:t>2</w:t>
            </w:r>
            <w:r>
              <w:rPr>
                <w:rFonts w:ascii="Times New Roman" w:hAnsi="Times New Roman" w:cs="Times New Roman"/>
                <w:caps/>
                <w:kern w:val="36"/>
              </w:rPr>
              <w:t>7. </w:t>
            </w:r>
            <w:r w:rsidRPr="00AD7804">
              <w:rPr>
                <w:rFonts w:ascii="Times New Roman" w:hAnsi="Times New Roman" w:cs="Times New Roman"/>
              </w:rPr>
              <w:t xml:space="preserve">Перспективи </w:t>
            </w:r>
            <w:r w:rsidRPr="00DC2387">
              <w:rPr>
                <w:rFonts w:ascii="Times New Roman" w:hAnsi="Times New Roman" w:cs="Times New Roman"/>
              </w:rPr>
              <w:t>одержання і застосування</w:t>
            </w:r>
            <w:r w:rsidRPr="00AD7804">
              <w:rPr>
                <w:rFonts w:ascii="Times New Roman" w:hAnsi="Times New Roman" w:cs="Times New Roman"/>
              </w:rPr>
              <w:t xml:space="preserve"> полімерів із </w:t>
            </w:r>
            <w:r>
              <w:rPr>
                <w:rFonts w:ascii="Times New Roman" w:hAnsi="Times New Roman" w:cs="Times New Roman"/>
              </w:rPr>
              <w:br/>
            </w:r>
            <w:r w:rsidRPr="00AD7804">
              <w:rPr>
                <w:rFonts w:ascii="Times New Roman" w:hAnsi="Times New Roman" w:cs="Times New Roman"/>
              </w:rPr>
              <w:t>наперед заданими властивостями.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8. </w:t>
            </w:r>
            <w:r w:rsidRPr="00AD7804">
              <w:rPr>
                <w:rFonts w:ascii="Times New Roman" w:hAnsi="Times New Roman" w:cs="Times New Roman"/>
              </w:rPr>
              <w:t>Дослідження маркування виробів із полімерних матеріалів і пластмас.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aps/>
                <w:kern w:val="36"/>
              </w:rPr>
            </w:pPr>
            <w:r w:rsidRPr="00AD78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9. </w:t>
            </w:r>
            <w:r w:rsidRPr="00AD7804">
              <w:rPr>
                <w:rFonts w:ascii="Times New Roman" w:hAnsi="Times New Roman" w:cs="Times New Roman"/>
              </w:rPr>
              <w:t>Виготовлення виробів із пластикових пляшок.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Здоров’я і безпека. Екологічна безпека і сталий розвиток.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D35F1B">
              <w:rPr>
                <w:rFonts w:ascii="Times New Roman" w:hAnsi="Times New Roman" w:cs="Times New Roman"/>
              </w:rPr>
              <w:t xml:space="preserve">Найпоширеніші полімери та сфери </w:t>
            </w:r>
            <w:r w:rsidRPr="006775A3">
              <w:rPr>
                <w:rFonts w:ascii="Times New Roman" w:hAnsi="Times New Roman" w:cs="Times New Roman"/>
              </w:rPr>
              <w:t>їхнього</w:t>
            </w:r>
            <w:r w:rsidRPr="00D35F1B">
              <w:rPr>
                <w:rFonts w:ascii="Times New Roman" w:hAnsi="Times New Roman" w:cs="Times New Roman"/>
              </w:rPr>
              <w:t xml:space="preserve"> використання</w:t>
            </w:r>
            <w:r w:rsidRPr="00AD7804">
              <w:rPr>
                <w:rFonts w:ascii="Times New Roman" w:hAnsi="Times New Roman" w:cs="Times New Roman"/>
                <w:spacing w:val="-10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Вплив </w:t>
            </w:r>
            <w:r w:rsidRPr="00DC2387">
              <w:rPr>
                <w:rFonts w:ascii="Times New Roman" w:hAnsi="Times New Roman" w:cs="Times New Roman"/>
              </w:rPr>
              <w:t>полімерних матеріалів</w:t>
            </w:r>
            <w:r w:rsidRPr="00AD7804">
              <w:rPr>
                <w:rFonts w:ascii="Times New Roman" w:hAnsi="Times New Roman" w:cs="Times New Roman"/>
              </w:rPr>
              <w:t xml:space="preserve"> на здоров’я людини і довкілля.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Проблеми утилізації полімерів і пластмас в контексті сталого розвитку суспільства.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 xml:space="preserve">Громадянська відповідальність.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DC2387">
              <w:rPr>
                <w:rFonts w:ascii="Times New Roman" w:hAnsi="Times New Roman" w:cs="Times New Roman"/>
              </w:rPr>
              <w:t>Вплив полімерних матеріалів на здоров’я людини і довкілля</w:t>
            </w:r>
            <w:r w:rsidRPr="00AD7804">
              <w:rPr>
                <w:rFonts w:ascii="Times New Roman" w:hAnsi="Times New Roman" w:cs="Times New Roman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Проблеми утилізації полімерів і пластмас в контексті сталого розвитку суспільства.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D35F1B">
              <w:rPr>
                <w:rFonts w:ascii="Times New Roman" w:hAnsi="Times New Roman" w:cs="Times New Roman"/>
              </w:rPr>
              <w:t xml:space="preserve">Найпоширеніші полімери та сфери </w:t>
            </w:r>
            <w:r w:rsidRPr="006775A3">
              <w:rPr>
                <w:rFonts w:ascii="Times New Roman" w:hAnsi="Times New Roman" w:cs="Times New Roman"/>
              </w:rPr>
              <w:t>їхнього</w:t>
            </w:r>
            <w:r w:rsidRPr="00D35F1B">
              <w:rPr>
                <w:rFonts w:ascii="Times New Roman" w:hAnsi="Times New Roman" w:cs="Times New Roman"/>
              </w:rPr>
              <w:t xml:space="preserve"> використання</w:t>
            </w:r>
            <w:r w:rsidRPr="00AD7804">
              <w:rPr>
                <w:rFonts w:ascii="Times New Roman" w:hAnsi="Times New Roman" w:cs="Times New Roman"/>
                <w:spacing w:val="-10"/>
              </w:rPr>
              <w:t>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 xml:space="preserve">Тема 6. </w:t>
            </w:r>
            <w:r w:rsidRPr="00DC2387">
              <w:rPr>
                <w:rFonts w:ascii="Times New Roman" w:hAnsi="Times New Roman" w:cs="Times New Roman"/>
                <w:b/>
                <w:bCs/>
              </w:rPr>
              <w:t>Багатоманітність та зв’язки між класами органічних речовин</w:t>
            </w:r>
          </w:p>
        </w:tc>
      </w:tr>
      <w:tr w:rsidR="00840658" w:rsidRPr="00AD7804" w:rsidTr="00840658">
        <w:trPr>
          <w:trHeight w:val="47"/>
        </w:trPr>
        <w:tc>
          <w:tcPr>
            <w:tcW w:w="7338" w:type="dxa"/>
            <w:vAlign w:val="center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пояснює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причини багатоманітності органічних речовин;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гомологів та ізомерів;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і</w:t>
            </w:r>
            <w:r w:rsidRPr="00AD7804">
              <w:rPr>
                <w:rFonts w:ascii="Times New Roman" w:hAnsi="Times New Roman" w:cs="Times New Roman"/>
              </w:rPr>
              <w:t xml:space="preserve">з простими і кратними зв’язками;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сполук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з різними характеристичними </w:t>
            </w:r>
            <w:r>
              <w:rPr>
                <w:rFonts w:ascii="Times New Roman" w:hAnsi="Times New Roman" w:cs="Times New Roman"/>
              </w:rPr>
              <w:lastRenderedPageBreak/>
              <w:t xml:space="preserve">(функціональними) </w:t>
            </w:r>
            <w:r w:rsidRPr="00AD7804">
              <w:rPr>
                <w:rFonts w:ascii="Times New Roman" w:hAnsi="Times New Roman" w:cs="Times New Roman"/>
              </w:rPr>
              <w:t xml:space="preserve">групами;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природних та синтетичних біологічно активних речовин.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розрізняє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органічні сполуки за належністю до відповідних гомологічних рядів;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рівняння реакцій, які характеризують генетичні зв’язки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досліджує </w:t>
            </w:r>
          </w:p>
          <w:p w:rsidR="00840658" w:rsidRPr="008E1B79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D6226">
              <w:rPr>
                <w:rFonts w:ascii="Times New Roman" w:hAnsi="Times New Roman" w:cs="Times New Roman"/>
              </w:rPr>
              <w:t xml:space="preserve">наявність </w:t>
            </w:r>
            <w:r>
              <w:rPr>
                <w:rFonts w:ascii="Times New Roman" w:hAnsi="Times New Roman" w:cs="Times New Roman"/>
              </w:rPr>
              <w:t>органічних кислот</w:t>
            </w:r>
            <w:r w:rsidRPr="008E1B79">
              <w:rPr>
                <w:rFonts w:ascii="Times New Roman" w:hAnsi="Times New Roman" w:cs="Times New Roman"/>
              </w:rPr>
              <w:t xml:space="preserve"> у продуктах харчування за допомогою індикаторів;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установлює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зв’яз</w:t>
            </w:r>
            <w:r>
              <w:rPr>
                <w:rFonts w:ascii="Times New Roman" w:hAnsi="Times New Roman" w:cs="Times New Roman"/>
              </w:rPr>
              <w:t>ки</w:t>
            </w:r>
            <w:r w:rsidRPr="00AD7804">
              <w:rPr>
                <w:rFonts w:ascii="Times New Roman" w:hAnsi="Times New Roman" w:cs="Times New Roman"/>
              </w:rPr>
              <w:t xml:space="preserve"> між класами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використовує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знання про органічні сполуки для пояснення їх різноманітності;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 правил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безпечного поводження з органічними речовинами.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усвідомлює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необхідність знання властивостей речовини для встановлення її впливу на власне здоров’я і довкілля;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r w:rsidRPr="00AD7804">
              <w:rPr>
                <w:rFonts w:ascii="Times New Roman" w:hAnsi="Times New Roman" w:cs="Times New Roman"/>
              </w:rPr>
              <w:t>роль органічної хімії у розв’язуванні сировинної, енергетичної, продовольчої проблем, створенні нових матеріалів;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значення біологічно активних речовин для організму людини;</w:t>
            </w:r>
          </w:p>
          <w:p w:rsidR="00840658" w:rsidRDefault="00840658" w:rsidP="00840658">
            <w:pPr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популяризує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хімічні знання;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усвідомлює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право на власний вибір і прийняття рішення;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відповідальність за збереження довкілля від шкідливих викидів;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про можливості використання органічних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залежно від їхніх властивостей;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обґрунтовує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значення органічних речовин у створенні нових матеріалів;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про важливість знань про органічні сполуки.</w:t>
            </w:r>
          </w:p>
        </w:tc>
        <w:tc>
          <w:tcPr>
            <w:tcW w:w="3827" w:type="dxa"/>
          </w:tcPr>
          <w:p w:rsidR="00840658" w:rsidRPr="006775A3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DC2387">
              <w:rPr>
                <w:rFonts w:ascii="Times New Roman" w:hAnsi="Times New Roman" w:cs="Times New Roman"/>
              </w:rPr>
              <w:lastRenderedPageBreak/>
              <w:t>Зв’язки між класами органічних речовин</w:t>
            </w:r>
            <w:r w:rsidRPr="006775A3">
              <w:rPr>
                <w:rFonts w:ascii="Times New Roman" w:hAnsi="Times New Roman" w:cs="Times New Roman"/>
              </w:rPr>
              <w:t>.</w:t>
            </w:r>
          </w:p>
          <w:p w:rsidR="00840658" w:rsidRPr="006775A3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6775A3">
              <w:rPr>
                <w:rFonts w:ascii="Times New Roman" w:hAnsi="Times New Roman" w:cs="Times New Roman"/>
              </w:rPr>
              <w:t xml:space="preserve">Загальні поняття про біологічно активні речовини (вітаміни, ферменти). </w:t>
            </w:r>
          </w:p>
          <w:p w:rsidR="00840658" w:rsidRPr="00AD7804" w:rsidRDefault="00840658" w:rsidP="0084065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</w:rPr>
            </w:pPr>
            <w:r w:rsidRPr="006775A3">
              <w:rPr>
                <w:rFonts w:ascii="Times New Roman" w:hAnsi="Times New Roman" w:cs="Times New Roman"/>
              </w:rPr>
              <w:t xml:space="preserve">Роль органічної хімії у розв’язуванні сировинної, </w:t>
            </w:r>
            <w:proofErr w:type="spellStart"/>
            <w:r>
              <w:rPr>
                <w:rFonts w:ascii="Times New Roman" w:hAnsi="Times New Roman" w:cs="Times New Roman"/>
              </w:rPr>
              <w:t>енергетич-</w:t>
            </w:r>
            <w:r w:rsidRPr="006775A3">
              <w:rPr>
                <w:rFonts w:ascii="Times New Roman" w:hAnsi="Times New Roman" w:cs="Times New Roman"/>
              </w:rPr>
              <w:t>ної</w:t>
            </w:r>
            <w:proofErr w:type="spellEnd"/>
            <w:r w:rsidRPr="006775A3">
              <w:rPr>
                <w:rFonts w:ascii="Times New Roman" w:hAnsi="Times New Roman" w:cs="Times New Roman"/>
              </w:rPr>
              <w:t xml:space="preserve">, продовольчої проблем, створенні нових </w:t>
            </w:r>
            <w:r w:rsidRPr="006775A3">
              <w:rPr>
                <w:rFonts w:ascii="Times New Roman" w:hAnsi="Times New Roman" w:cs="Times New Roman"/>
              </w:rPr>
              <w:lastRenderedPageBreak/>
              <w:t>матеріалів.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27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aps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>30. </w:t>
            </w:r>
            <w:r w:rsidRPr="00AD7804">
              <w:rPr>
                <w:rFonts w:ascii="Times New Roman" w:hAnsi="Times New Roman" w:cs="Times New Roman"/>
                <w:kern w:val="36"/>
              </w:rPr>
              <w:t>Найважливіші хімічні виробництва органічної хімії в Україні.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caps/>
                <w:kern w:val="36"/>
              </w:rPr>
              <w:t>3</w:t>
            </w:r>
            <w:r>
              <w:rPr>
                <w:rFonts w:ascii="Times New Roman" w:hAnsi="Times New Roman" w:cs="Times New Roman"/>
                <w:caps/>
                <w:kern w:val="36"/>
              </w:rPr>
              <w:t>1</w:t>
            </w:r>
            <w:r w:rsidRPr="00AD7804">
              <w:rPr>
                <w:rFonts w:ascii="Times New Roman" w:hAnsi="Times New Roman" w:cs="Times New Roman"/>
                <w:caps/>
                <w:kern w:val="36"/>
              </w:rPr>
              <w:t xml:space="preserve">. </w:t>
            </w:r>
            <w:r w:rsidRPr="00AD7804">
              <w:rPr>
                <w:rFonts w:ascii="Times New Roman" w:hAnsi="Times New Roman" w:cs="Times New Roman"/>
                <w:kern w:val="36"/>
              </w:rPr>
              <w:t>Доцільність та шкідливість біологічно активних добавок.</w:t>
            </w:r>
          </w:p>
        </w:tc>
      </w:tr>
      <w:tr w:rsidR="00840658" w:rsidRPr="00AD7804" w:rsidTr="00840658">
        <w:tc>
          <w:tcPr>
            <w:tcW w:w="1439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lastRenderedPageBreak/>
              <w:t>Громадянська відповідальність. Здоров’я і безпека. Екологічна безпека і сталий розвиток. 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Біологічно активні речовини.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Роль органічної хімії у розв’язуванні сировинної, енергетичної, продовольчої проблем, створенні нових матеріалів. </w:t>
            </w:r>
          </w:p>
        </w:tc>
      </w:tr>
    </w:tbl>
    <w:p w:rsidR="00840658" w:rsidRPr="005456CD" w:rsidRDefault="00840658" w:rsidP="00840658">
      <w:pPr>
        <w:spacing w:after="0" w:line="240" w:lineRule="auto"/>
        <w:contextualSpacing/>
        <w:jc w:val="center"/>
        <w:rPr>
          <w:rFonts w:ascii="Times New Roman" w:hAnsi="Times New Roman" w:cs="Times New Roman"/>
          <w:vanish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1"/>
        <w:gridCol w:w="2928"/>
        <w:gridCol w:w="2593"/>
      </w:tblGrid>
      <w:tr w:rsidR="00840658" w:rsidRPr="00AD7804" w:rsidTr="001E333D">
        <w:trPr>
          <w:trHeight w:val="285"/>
        </w:trPr>
        <w:tc>
          <w:tcPr>
            <w:tcW w:w="10532" w:type="dxa"/>
            <w:gridSpan w:val="3"/>
          </w:tcPr>
          <w:p w:rsidR="00840658" w:rsidRPr="00AD7804" w:rsidRDefault="001564C7" w:rsidP="001564C7">
            <w:pPr>
              <w:tabs>
                <w:tab w:val="center" w:pos="5300"/>
              </w:tabs>
              <w:spacing w:after="0" w:line="240" w:lineRule="auto"/>
              <w:ind w:firstLine="284"/>
              <w:contextualSpacing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11 клас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ab/>
            </w:r>
            <w:r w:rsidR="00840658" w:rsidRPr="00AD780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1. Періодичний закон і періодична система хімічних елементів </w:t>
            </w:r>
          </w:p>
        </w:tc>
      </w:tr>
      <w:tr w:rsidR="00840658" w:rsidRPr="00AD7804" w:rsidTr="001E333D">
        <w:trPr>
          <w:trHeight w:val="1917"/>
        </w:trPr>
        <w:tc>
          <w:tcPr>
            <w:tcW w:w="5011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називає</w:t>
            </w:r>
            <w:r w:rsidRPr="00AD780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s-, p-, d-елементи за їхнім місцем у періодичній системі;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пояснює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валентність і ступінь окиснення елементів 2 і 3 періодів у основному і збудженому станах атомів;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s-, p-, d-елементів.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складає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електронні і </w:t>
            </w:r>
            <w:r w:rsidRPr="00AD7804">
              <w:rPr>
                <w:rFonts w:ascii="Times New Roman" w:hAnsi="Times New Roman" w:cs="Times New Roman"/>
              </w:rPr>
              <w:t xml:space="preserve">графічні електронні </w:t>
            </w:r>
            <w:r w:rsidRPr="00AD7804">
              <w:rPr>
                <w:rFonts w:ascii="Times New Roman" w:hAnsi="Times New Roman" w:cs="Times New Roman"/>
                <w:lang w:eastAsia="ru-RU"/>
              </w:rPr>
              <w:t>формули атомів s-, p-, d-елементів (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Ферум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>) 1-4 періодів з урахуванням принципу «мінімальної енергії»;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атомів неметалічних елементів 2 і 3 періодів у основному і збудженому станах;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аналізує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відмінності електронних конфігурацій атомів s-, p-, d-елементів (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Ферум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>) 1-4 періодів;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порівнює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можливі ступені окиснення неметалічних елементів 2 і 3 періодів, що знаходяться в одній групі, на основі електронної будови їхніх атомів.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обґрунтовує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періодичну зміну властивостей елементів і їхніх </w:t>
            </w:r>
            <w:r w:rsidRPr="00AD7804">
              <w:rPr>
                <w:rFonts w:ascii="Times New Roman" w:hAnsi="Times New Roman" w:cs="Times New Roman"/>
              </w:rPr>
              <w:t>простих речовин на основі електронної будови їхніх атомів;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щодо застосування періодичного закону для передбачення властивостей іще не відкритих елементів.</w:t>
            </w:r>
          </w:p>
        </w:tc>
        <w:tc>
          <w:tcPr>
            <w:tcW w:w="2928" w:type="dxa"/>
            <w:vMerge w:val="restart"/>
          </w:tcPr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Явище періодичної зміни властивостей елементів і їхніх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4A3785">
              <w:rPr>
                <w:rFonts w:ascii="Times New Roman" w:hAnsi="Times New Roman" w:cs="Times New Roman"/>
                <w:lang w:eastAsia="ru-RU"/>
              </w:rPr>
              <w:t xml:space="preserve">на основі 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уявлень про електронну будову атомів. </w:t>
            </w:r>
          </w:p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Електронні і </w:t>
            </w:r>
            <w:r w:rsidRPr="00AD7804">
              <w:rPr>
                <w:rFonts w:ascii="Times New Roman" w:hAnsi="Times New Roman" w:cs="Times New Roman"/>
              </w:rPr>
              <w:t xml:space="preserve">графічні електронні 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формули атомів s-, p-, d-елементів. Принцип «мінімальної енергії». </w:t>
            </w:r>
          </w:p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Збуджений стан атома. Валентні </w:t>
            </w:r>
            <w:r>
              <w:rPr>
                <w:rFonts w:ascii="Times New Roman" w:hAnsi="Times New Roman" w:cs="Times New Roman"/>
                <w:lang w:eastAsia="ru-RU"/>
              </w:rPr>
              <w:t>стани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елементів. Можливі ступені окиснення неметалічних елементів 2 і 3 періодів. </w:t>
            </w:r>
          </w:p>
        </w:tc>
        <w:tc>
          <w:tcPr>
            <w:tcW w:w="2593" w:type="dxa"/>
          </w:tcPr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Демонстрації</w:t>
            </w:r>
          </w:p>
          <w:p w:rsidR="00840658" w:rsidRPr="00AD7804" w:rsidRDefault="00840658" w:rsidP="00840658">
            <w:pPr>
              <w:tabs>
                <w:tab w:val="left" w:pos="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1. Різні варіанти періодичної системи хімічних елементів (довга і коротка форми, віртуальні 3D).</w:t>
            </w:r>
          </w:p>
          <w:p w:rsidR="00840658" w:rsidRPr="00AD7804" w:rsidRDefault="00840658" w:rsidP="00840658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2. Форми електронних орбіталей (у тому числі 3D-проектування).</w:t>
            </w:r>
          </w:p>
          <w:p w:rsidR="00840658" w:rsidRPr="00AD7804" w:rsidRDefault="00840658" w:rsidP="00840658">
            <w:pPr>
              <w:spacing w:after="0" w:line="240" w:lineRule="auto"/>
              <w:ind w:firstLine="26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3. Моделі атомів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s-, p-, d-елементів (</w:t>
            </w:r>
            <w:r w:rsidRPr="00AD7804">
              <w:rPr>
                <w:rFonts w:ascii="Times New Roman" w:hAnsi="Times New Roman" w:cs="Times New Roman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lang w:eastAsia="ru-RU"/>
              </w:rPr>
              <w:t>).</w:t>
            </w:r>
          </w:p>
        </w:tc>
      </w:tr>
      <w:tr w:rsidR="00840658" w:rsidRPr="00AD7804" w:rsidTr="001E333D">
        <w:trPr>
          <w:trHeight w:val="1404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1. Створення </w:t>
            </w:r>
            <w:r w:rsidRPr="00AD7804">
              <w:rPr>
                <w:rFonts w:ascii="Times New Roman" w:hAnsi="Times New Roman" w:cs="Times New Roman"/>
              </w:rPr>
              <w:t>3D-моделей атомів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елементів.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kern w:val="36"/>
              </w:rPr>
            </w:pPr>
            <w:r w:rsidRPr="00AD7804">
              <w:rPr>
                <w:rFonts w:ascii="Times New Roman" w:hAnsi="Times New Roman" w:cs="Times New Roman"/>
                <w:kern w:val="36"/>
              </w:rPr>
              <w:t>2. Застосування радіонуклідів у медицині.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 w:cs="Times New Roman"/>
                <w:kern w:val="36"/>
              </w:rPr>
            </w:pPr>
            <w:r w:rsidRPr="00AD7804">
              <w:rPr>
                <w:rFonts w:ascii="Times New Roman" w:hAnsi="Times New Roman" w:cs="Times New Roman"/>
                <w:kern w:val="36"/>
              </w:rPr>
              <w:t xml:space="preserve">3. Використання радіоактивних ізотопів </w:t>
            </w:r>
            <w:r>
              <w:rPr>
                <w:rFonts w:ascii="Times New Roman" w:hAnsi="Times New Roman" w:cs="Times New Roman"/>
                <w:kern w:val="36"/>
              </w:rPr>
              <w:t>як</w:t>
            </w:r>
            <w:r w:rsidRPr="00AD7804">
              <w:rPr>
                <w:rFonts w:ascii="Times New Roman" w:hAnsi="Times New Roman" w:cs="Times New Roman"/>
                <w:kern w:val="36"/>
              </w:rPr>
              <w:t xml:space="preserve"> індикаторів у тваринництві, </w:t>
            </w:r>
            <w:r w:rsidRPr="00AD7804">
              <w:rPr>
                <w:rFonts w:ascii="Times New Roman" w:hAnsi="Times New Roman" w:cs="Times New Roman"/>
              </w:rPr>
              <w:t>археології.</w:t>
            </w:r>
          </w:p>
        </w:tc>
      </w:tr>
      <w:tr w:rsidR="00840658" w:rsidRPr="00AD7804" w:rsidTr="001E333D"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Явище періодичної зміни властивостей елементів і їхніх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сполук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4A3785">
              <w:rPr>
                <w:rFonts w:ascii="Times New Roman" w:hAnsi="Times New Roman" w:cs="Times New Roman"/>
                <w:lang w:eastAsia="ru-RU"/>
              </w:rPr>
              <w:t xml:space="preserve">на основі 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уявлень про електронну будову атомів. </w:t>
            </w:r>
          </w:p>
        </w:tc>
      </w:tr>
      <w:tr w:rsidR="00840658" w:rsidRPr="00AD7804" w:rsidTr="001E333D">
        <w:trPr>
          <w:trHeight w:val="193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tabs>
                <w:tab w:val="left" w:pos="357"/>
              </w:tabs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2. Хімічний зв’язок і будова речовини 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AD7804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види хімічного зв’язку в речовинах за їхніми формулами;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речовин із різними видами хімічного зв</w:t>
            </w:r>
            <w:r w:rsidRPr="00AD7804">
              <w:rPr>
                <w:rFonts w:ascii="Times New Roman" w:hAnsi="Times New Roman" w:cs="Times New Roman"/>
              </w:rPr>
              <w:br w:type="column"/>
              <w:t>’</w:t>
            </w:r>
            <w:proofErr w:type="spellStart"/>
            <w:r w:rsidRPr="00AD7804">
              <w:rPr>
                <w:rFonts w:ascii="Times New Roman" w:hAnsi="Times New Roman" w:cs="Times New Roman"/>
              </w:rPr>
              <w:t>язку</w:t>
            </w:r>
            <w:proofErr w:type="spellEnd"/>
            <w:r w:rsidRPr="00AD7804">
              <w:rPr>
                <w:rFonts w:ascii="Times New Roman" w:hAnsi="Times New Roman" w:cs="Times New Roman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аморфних і кристалічних речовин.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80670">
              <w:rPr>
                <w:rFonts w:ascii="Times New Roman" w:hAnsi="Times New Roman" w:cs="Times New Roman"/>
                <w:b/>
                <w:bCs/>
                <w:i/>
                <w:iCs/>
              </w:rPr>
              <w:t>пояснює відмінності</w:t>
            </w:r>
            <w:r w:rsidRPr="0098067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980670">
              <w:rPr>
                <w:rFonts w:ascii="Times New Roman" w:hAnsi="Times New Roman" w:cs="Times New Roman"/>
              </w:rPr>
              <w:t>в</w:t>
            </w:r>
            <w:r w:rsidRPr="009806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80670">
              <w:rPr>
                <w:rFonts w:ascii="Times New Roman" w:hAnsi="Times New Roman" w:cs="Times New Roman"/>
              </w:rPr>
              <w:t>механізмах утворення</w:t>
            </w:r>
            <w:r w:rsidRPr="0098067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80670">
              <w:rPr>
                <w:rFonts w:ascii="Times New Roman" w:hAnsi="Times New Roman" w:cs="Times New Roman"/>
              </w:rPr>
              <w:t xml:space="preserve">ковалентних </w:t>
            </w:r>
            <w:proofErr w:type="spellStart"/>
            <w:r w:rsidRPr="00980670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980670">
              <w:rPr>
                <w:rFonts w:ascii="Times New Roman" w:hAnsi="Times New Roman" w:cs="Times New Roman"/>
              </w:rPr>
              <w:t xml:space="preserve"> у мо</w:t>
            </w:r>
            <w:r>
              <w:rPr>
                <w:rFonts w:ascii="Times New Roman" w:hAnsi="Times New Roman" w:cs="Times New Roman"/>
              </w:rPr>
              <w:t xml:space="preserve">лекулі амоніаку та </w:t>
            </w:r>
            <w:proofErr w:type="spellStart"/>
            <w:r>
              <w:rPr>
                <w:rFonts w:ascii="Times New Roman" w:hAnsi="Times New Roman" w:cs="Times New Roman"/>
              </w:rPr>
              <w:t>йоні</w:t>
            </w:r>
            <w:proofErr w:type="spellEnd"/>
            <w:r w:rsidRPr="00980670">
              <w:rPr>
                <w:rFonts w:ascii="Times New Roman" w:hAnsi="Times New Roman" w:cs="Times New Roman"/>
              </w:rPr>
              <w:t xml:space="preserve"> амонію; </w:t>
            </w:r>
          </w:p>
          <w:p w:rsidR="00840658" w:rsidRPr="00980670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980670">
              <w:rPr>
                <w:rFonts w:ascii="Times New Roman" w:hAnsi="Times New Roman" w:cs="Times New Roman"/>
              </w:rPr>
              <w:t>між аморфними і кристалічними речовинами;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прогнозує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фізичні властивості речовин на основі їхньої будови та будову речовин на основі їхніх фізичних властивостей.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2F01AC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F01AC">
              <w:rPr>
                <w:rFonts w:ascii="Times New Roman" w:hAnsi="Times New Roman" w:cs="Times New Roman"/>
              </w:rPr>
              <w:lastRenderedPageBreak/>
              <w:t>на основі будови молекул води і спиртів можливість утворення водневого зв’язку між молекулами води, спиртів, води і спиртів;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</w:rPr>
              <w:t>щодо залежності між використанням речовин та їхньою будовою і властивостями.</w:t>
            </w:r>
          </w:p>
        </w:tc>
        <w:tc>
          <w:tcPr>
            <w:tcW w:w="2928" w:type="dxa"/>
            <w:vMerge w:val="restart"/>
          </w:tcPr>
          <w:p w:rsidR="00840658" w:rsidRPr="002D6226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lastRenderedPageBreak/>
              <w:t>Йонний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, ковалентний, металічний, водневий хімічні зв’язки.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Pr="00AD7804">
              <w:rPr>
                <w:rFonts w:ascii="Times New Roman" w:hAnsi="Times New Roman" w:cs="Times New Roman"/>
                <w:lang w:eastAsia="ru-RU"/>
              </w:rPr>
              <w:t>онорно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>-акцепторний механізм утворення ковалентного зв’язку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D6226">
              <w:rPr>
                <w:rFonts w:ascii="Times New Roman" w:hAnsi="Times New Roman" w:cs="Times New Roman"/>
                <w:lang w:eastAsia="ru-RU"/>
              </w:rPr>
              <w:t xml:space="preserve">(на прикладі катіону амонію).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Кристалічний і аморфний стани твердих речовин. Залежність фізичних властивостей речовин від їхньої будови. </w:t>
            </w:r>
          </w:p>
        </w:tc>
        <w:tc>
          <w:tcPr>
            <w:tcW w:w="2593" w:type="dxa"/>
          </w:tcPr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Демонстрації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4. Моделі різних типів кристалічних ґраток (</w:t>
            </w:r>
            <w:r w:rsidRPr="00AD7804">
              <w:rPr>
                <w:rFonts w:ascii="Times New Roman" w:hAnsi="Times New Roman" w:cs="Times New Roman"/>
              </w:rPr>
              <w:t>у тому числі 3D-проектування</w:t>
            </w:r>
            <w:r w:rsidRPr="00AD7804">
              <w:rPr>
                <w:rFonts w:ascii="Times New Roman" w:hAnsi="Times New Roman" w:cs="Times New Roman"/>
                <w:lang w:eastAsia="ru-RU"/>
              </w:rPr>
              <w:t>).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5. Утворення амоній хлориду з амоніаку і гідроген хлориду.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6. Зразки кристалічних і аморфних речовин.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4. Застосування рідких кристалів.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5. Використання речовин із різними видами хімічних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у техніці.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6. 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Значення водневого зв’язку для організації </w:t>
            </w:r>
            <w:r w:rsidRPr="00AD7804">
              <w:rPr>
                <w:rFonts w:ascii="Times New Roman" w:hAnsi="Times New Roman" w:cs="Times New Roman"/>
                <w:lang w:eastAsia="ru-RU"/>
              </w:rPr>
              <w:lastRenderedPageBreak/>
              <w:t>структур біополімерів.</w:t>
            </w:r>
          </w:p>
        </w:tc>
      </w:tr>
      <w:tr w:rsidR="00840658" w:rsidRPr="00AD7804" w:rsidTr="001E333D">
        <w:trPr>
          <w:trHeight w:val="194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lastRenderedPageBreak/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Здоров’я і безпека. Екологічна безпека і сталий розвиток. Підприємливість і фінансова грамотність.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Залежність фізичних властивостей речовин від їхньої будови.</w:t>
            </w:r>
          </w:p>
        </w:tc>
      </w:tr>
      <w:tr w:rsidR="00840658" w:rsidRPr="00AD7804" w:rsidTr="001E333D">
        <w:trPr>
          <w:trHeight w:val="194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 xml:space="preserve">Тема 3. Хімічні реакції  </w:t>
            </w:r>
          </w:p>
        </w:tc>
      </w:tr>
      <w:tr w:rsidR="00840658" w:rsidRPr="00AD7804" w:rsidTr="001E333D">
        <w:trPr>
          <w:trHeight w:val="62"/>
        </w:trPr>
        <w:tc>
          <w:tcPr>
            <w:tcW w:w="5011" w:type="dxa"/>
            <w:vMerge w:val="restart"/>
          </w:tcPr>
          <w:p w:rsidR="00840658" w:rsidRPr="00AD7804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AD7804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D7804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AD7804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пояснює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вплив різних чинників на зміщення хімічної рівноваги</w:t>
            </w:r>
            <w:r>
              <w:rPr>
                <w:rFonts w:ascii="Times New Roman" w:hAnsi="Times New Roman" w:cs="Times New Roman"/>
              </w:rPr>
              <w:t>, на гідроліз солей</w:t>
            </w:r>
            <w:r w:rsidRPr="00AD7804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принцип дії гальванічного елемента;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необоротних і оборотних хімічних реакцій.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C710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складає </w:t>
            </w:r>
          </w:p>
          <w:p w:rsidR="00840658" w:rsidRPr="003C7103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3C7103">
              <w:rPr>
                <w:rFonts w:ascii="Times New Roman" w:hAnsi="Times New Roman" w:cs="Times New Roman"/>
              </w:rPr>
              <w:t>рівняння</w:t>
            </w:r>
            <w:r>
              <w:rPr>
                <w:rFonts w:ascii="Times New Roman" w:hAnsi="Times New Roman" w:cs="Times New Roman"/>
              </w:rPr>
              <w:t xml:space="preserve"> реакцій гідролізу солей;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розрізняє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необоротні і оборотні хімічні реакції;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характеризує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суть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хімічної рівноваги, гідролізу солей;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прогнозує</w:t>
            </w:r>
            <w:r w:rsidRPr="00AD7804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можливість реакції гідролізу солей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;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AD7804">
              <w:rPr>
                <w:rFonts w:ascii="Times New Roman" w:hAnsi="Times New Roman" w:cs="Times New Roman"/>
              </w:rPr>
              <w:t>рН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середовища водних розчинів солей;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добирає</w:t>
            </w:r>
            <w:r w:rsidRPr="00AD7804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</w:t>
            </w:r>
          </w:p>
          <w:p w:rsidR="00840658" w:rsidRPr="001D7716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умови зміщення хімічної рівноваги оборотних процесів на основі принципу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Ле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Шательє</w:t>
            </w:r>
            <w:proofErr w:type="spellEnd"/>
            <w:r w:rsidRPr="001D7716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840658" w:rsidRPr="005456CD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</w:t>
            </w:r>
            <w:r w:rsidRPr="00AD7804">
              <w:rPr>
                <w:rFonts w:ascii="Times New Roman" w:hAnsi="Times New Roman" w:cs="Times New Roman"/>
              </w:rPr>
              <w:t xml:space="preserve"> правил безпеки під час виконання хімічних дослідів;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експериментально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визначає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рН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середовища водних розчинів солей за допомогою індикаторів;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обчислює</w:t>
            </w:r>
            <w:r w:rsidRPr="00AD780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за хімічними рівняннями </w:t>
            </w:r>
            <w:r w:rsidRPr="001D7716">
              <w:rPr>
                <w:rFonts w:ascii="Times New Roman" w:hAnsi="Times New Roman" w:cs="Times New Roman"/>
                <w:lang w:eastAsia="ru-RU"/>
              </w:rPr>
              <w:t>відносний</w:t>
            </w:r>
            <w:r w:rsidRPr="001D7716"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>вихід продукту реакції, обґрунтовуючи обраний спосіб розв’язання.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висловлює судження </w:t>
            </w:r>
            <w:r w:rsidRPr="00AD7804">
              <w:rPr>
                <w:rFonts w:ascii="Times New Roman" w:hAnsi="Times New Roman" w:cs="Times New Roman"/>
              </w:rPr>
              <w:t>про значення принципу</w:t>
            </w:r>
            <w:r w:rsidRPr="003721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Ле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Шательє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 в керуванні хімічними процесами;</w:t>
            </w:r>
            <w:r w:rsidRPr="003C7103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обґрунтовує</w:t>
            </w:r>
            <w:r w:rsidRPr="00AD7804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значення оборотних процесів у довкіллі, промислових виробництвах;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вплив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гідролізу солей на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грунтів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  <w:r w:rsidRPr="00AD78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негативний вплив на екологію відпрацьованих гальванічних елементів і </w:t>
            </w:r>
            <w:r w:rsidRPr="00AD7804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</w:t>
            </w:r>
            <w:r w:rsidRPr="00AD7804">
              <w:rPr>
                <w:rFonts w:ascii="Times New Roman" w:hAnsi="Times New Roman" w:cs="Times New Roman"/>
              </w:rPr>
              <w:t xml:space="preserve"> правил їхньої утилізації.</w:t>
            </w:r>
          </w:p>
        </w:tc>
        <w:tc>
          <w:tcPr>
            <w:tcW w:w="2928" w:type="dxa"/>
            <w:vMerge w:val="restart"/>
          </w:tcPr>
          <w:p w:rsidR="00840658" w:rsidRPr="001D7716" w:rsidRDefault="00840658" w:rsidP="00840658">
            <w:pPr>
              <w:spacing w:after="0" w:line="240" w:lineRule="auto"/>
              <w:ind w:firstLine="207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80670">
              <w:rPr>
                <w:rFonts w:ascii="Times New Roman" w:hAnsi="Times New Roman" w:cs="Times New Roman"/>
                <w:lang w:eastAsia="ru-RU"/>
              </w:rPr>
              <w:t xml:space="preserve">Необоротні і оборотні хімічні процеси. Хімічна рівновага. Принцип </w:t>
            </w:r>
            <w:proofErr w:type="spellStart"/>
            <w:r w:rsidRPr="00980670">
              <w:rPr>
                <w:rFonts w:ascii="Times New Roman" w:hAnsi="Times New Roman" w:cs="Times New Roman"/>
                <w:lang w:eastAsia="ru-RU"/>
              </w:rPr>
              <w:t>Ле</w:t>
            </w:r>
            <w:proofErr w:type="spellEnd"/>
            <w:r w:rsidRPr="00980670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D7716">
              <w:rPr>
                <w:rFonts w:ascii="Times New Roman" w:hAnsi="Times New Roman" w:cs="Times New Roman"/>
                <w:lang w:eastAsia="ru-RU"/>
              </w:rPr>
              <w:t>Шательє</w:t>
            </w:r>
            <w:proofErr w:type="spellEnd"/>
            <w:r w:rsidRPr="001D7716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ind w:firstLine="20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ідроліз солей. </w:t>
            </w:r>
          </w:p>
          <w:p w:rsidR="00840658" w:rsidRPr="00AD7804" w:rsidRDefault="00840658" w:rsidP="00840658">
            <w:pPr>
              <w:spacing w:after="0" w:line="240" w:lineRule="auto"/>
              <w:ind w:firstLine="207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Поняття про гальванічний елемент як </w:t>
            </w:r>
            <w:r w:rsidRPr="00AD7804">
              <w:rPr>
                <w:rFonts w:ascii="Times New Roman" w:hAnsi="Times New Roman" w:cs="Times New Roman"/>
              </w:rPr>
              <w:t xml:space="preserve">хімічне джерело </w:t>
            </w:r>
            <w:r>
              <w:rPr>
                <w:rFonts w:ascii="Times New Roman" w:hAnsi="Times New Roman" w:cs="Times New Roman"/>
              </w:rPr>
              <w:t xml:space="preserve">електричного </w:t>
            </w:r>
            <w:r w:rsidRPr="00AD7804">
              <w:rPr>
                <w:rFonts w:ascii="Times New Roman" w:hAnsi="Times New Roman" w:cs="Times New Roman"/>
              </w:rPr>
              <w:t>струму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2593" w:type="dxa"/>
          </w:tcPr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7804">
              <w:rPr>
                <w:rFonts w:ascii="Times New Roman" w:hAnsi="Times New Roman" w:cs="Times New Roman"/>
                <w:b/>
                <w:bCs/>
                <w:lang w:eastAsia="ru-RU"/>
              </w:rPr>
              <w:t>Розрахункові задачі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1. 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Обчислення за хімічними </w:t>
            </w:r>
            <w:r w:rsidRPr="001D7716">
              <w:rPr>
                <w:rFonts w:ascii="Times New Roman" w:hAnsi="Times New Roman" w:cs="Times New Roman"/>
                <w:lang w:eastAsia="ru-RU"/>
              </w:rPr>
              <w:t>рівняннями відносного виходу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продукту реакції.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20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Лабораторні досліди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7804">
              <w:rPr>
                <w:rFonts w:ascii="Times New Roman" w:hAnsi="Times New Roman" w:cs="Times New Roman"/>
              </w:rPr>
              <w:t xml:space="preserve">Визначення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рН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середовища водних розчинів солей за допомогою індикаторів.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20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Навчальні проекти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Гальванічний елемент з картоплі, лимону.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8. Види і принципи роботи малих джерел</w:t>
            </w:r>
            <w:r w:rsidRPr="00AD7804">
              <w:rPr>
                <w:rFonts w:ascii="Times New Roman" w:hAnsi="Times New Roman" w:cs="Times New Roman"/>
              </w:rPr>
              <w:t xml:space="preserve"> електричного струму, утилізація їх.</w:t>
            </w:r>
          </w:p>
        </w:tc>
      </w:tr>
      <w:tr w:rsidR="00840658" w:rsidRPr="00AD7804" w:rsidTr="001E333D">
        <w:trPr>
          <w:trHeight w:val="145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Наскрізні змістові лінії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Поняття про гальванічний елемент як </w:t>
            </w:r>
            <w:r w:rsidRPr="00AD7804">
              <w:rPr>
                <w:rFonts w:ascii="Times New Roman" w:hAnsi="Times New Roman" w:cs="Times New Roman"/>
              </w:rPr>
              <w:t>хімічне джерело струму.</w:t>
            </w:r>
          </w:p>
        </w:tc>
      </w:tr>
      <w:tr w:rsidR="00840658" w:rsidRPr="00AD7804" w:rsidTr="001E333D">
        <w:trPr>
          <w:trHeight w:val="252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 xml:space="preserve">Тема 4. Неорганічні речовини і їхні властивості </w:t>
            </w:r>
          </w:p>
        </w:tc>
      </w:tr>
      <w:tr w:rsidR="00840658" w:rsidRPr="00AD7804" w:rsidTr="001E333D">
        <w:trPr>
          <w:trHeight w:val="62"/>
        </w:trPr>
        <w:tc>
          <w:tcPr>
            <w:tcW w:w="5011" w:type="dxa"/>
            <w:vMerge w:val="restart"/>
          </w:tcPr>
          <w:p w:rsidR="00840658" w:rsidRPr="0025766A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25766A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5766A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25766A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називає</w:t>
            </w:r>
            <w:r w:rsidRPr="0025766A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найпоширеніші у природі металічні й неметалічні елементи;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представників класів неорганічних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 за систематичною номенклатурою;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пояснює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суть явища алотропії;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відмінності властивостей алотропних модифікацій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, Карбону, Фосфору їхнім кількісним складом або будовою;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суть явища адсорбції; антропогенні і природні причини появи в атмосфері оксидів неметалічних елементів;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алотропних модифікацій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Оксигену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, Карбону, Фосфору;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 неметалічних елементів з Гідрогеном (гідроген хлорид, гідроген сульфід, амоніак);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>взаємозв’язків між речовинами.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5766A">
              <w:rPr>
                <w:rFonts w:ascii="Times New Roman" w:hAnsi="Times New Roman" w:cs="Times New Roman"/>
                <w:b/>
                <w:bCs/>
              </w:rPr>
              <w:t>Діяльнісний компонент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складає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 xml:space="preserve">рівняння, що підтверджують відновні властивості металів, зокрема алюмінію і заліза 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(реакцій з неметалами, водою, кислотами і солями в розчинах);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окисні </w:t>
            </w:r>
            <w:r w:rsidRPr="0025766A">
              <w:rPr>
                <w:rFonts w:ascii="Times New Roman" w:hAnsi="Times New Roman" w:cs="Times New Roman"/>
              </w:rPr>
              <w:t xml:space="preserve">властивості неметалів (кисень, сірка, вуглець, хлор) в реакціях з воднем і металами;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відновні 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властивості водню й вуглецю </w:t>
            </w:r>
            <w:r w:rsidRPr="0025766A">
              <w:rPr>
                <w:rFonts w:ascii="Times New Roman" w:hAnsi="Times New Roman" w:cs="Times New Roman"/>
              </w:rPr>
              <w:t xml:space="preserve">в реакціях </w:t>
            </w:r>
            <w:r w:rsidRPr="0025766A">
              <w:rPr>
                <w:rFonts w:ascii="Times New Roman" w:hAnsi="Times New Roman" w:cs="Times New Roman"/>
                <w:lang w:eastAsia="ru-RU"/>
              </w:rPr>
              <w:t>з оксидами металічних елементів</w:t>
            </w:r>
            <w:r w:rsidRPr="0025766A">
              <w:rPr>
                <w:rFonts w:ascii="Times New Roman" w:hAnsi="Times New Roman" w:cs="Times New Roman"/>
              </w:rPr>
              <w:t xml:space="preserve">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реакцій, які характеризують особливості водних розчинів гідроген хлориду (з основами), гідроген сульфіду (з лугами), амоніаку (з кислотами);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реакцій, які характеризують хімічні властивості та одержання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оснόвних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, кислотних та амфотерних оксидів;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>кислот, основ, амфотерних гідроксидів (Алюмінію і Цинку), середніх і кислих солей;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реакцій нітратної і концентрованої сульфатної кислот з магнієм, цинком, міддю;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характеризує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метали і неметали, їхні фізичні властивості та застосування (у тому числі сплавів металів); 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застосування гідроген хлориду, гідроген сульфіду, амоніаку; 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фізичні та хімічні властивості (взаємодія з магнієм, цинком, міддю) нітратної і концентрованої сульфатної кислот; 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застосування гідроксидів Натрію і Кальцію; 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поширення солей у природі;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складає</w:t>
            </w:r>
            <w:r w:rsidRPr="0025766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5766A">
              <w:rPr>
                <w:rFonts w:ascii="Times New Roman" w:hAnsi="Times New Roman" w:cs="Times New Roman"/>
              </w:rPr>
              <w:t>план дослідження</w:t>
            </w:r>
            <w:r w:rsidRPr="0025766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5766A">
              <w:rPr>
                <w:rFonts w:ascii="Times New Roman" w:hAnsi="Times New Roman" w:cs="Times New Roman"/>
              </w:rPr>
              <w:t>та</w:t>
            </w:r>
            <w:r w:rsidRPr="0025766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експериментально встановлює</w:t>
            </w:r>
            <w:r w:rsidRPr="0025766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5766A">
              <w:rPr>
                <w:rFonts w:ascii="Times New Roman" w:hAnsi="Times New Roman" w:cs="Times New Roman"/>
              </w:rPr>
              <w:t>генетичні зв’язки між неорганічними і органічними речовинами;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порівнює</w:t>
            </w:r>
            <w:r w:rsidRPr="0025766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фізичні та хімічні властивості металів (алюміній і залізо) і неметалів, оксидів металічних і неметалічних елементів;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особливості водних розчинів гідроген хлориду, гідроген сульфіду, амоніаку;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основ (</w:t>
            </w:r>
            <w:r w:rsidRPr="0025766A">
              <w:rPr>
                <w:rFonts w:ascii="Times New Roman" w:hAnsi="Times New Roman" w:cs="Times New Roman"/>
              </w:rPr>
              <w:t>гідроксидів Натрію і Кальцію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);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аналізує і тлумачить</w:t>
            </w:r>
            <w:r w:rsidRPr="0025766A">
              <w:rPr>
                <w:rFonts w:ascii="Times New Roman" w:hAnsi="Times New Roman" w:cs="Times New Roman"/>
              </w:rPr>
              <w:t xml:space="preserve"> результати досліджень;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прогнозує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рН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 середовища кислотних і лужних ґрунтів;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установлює</w:t>
            </w:r>
            <w:r w:rsidRPr="0025766A">
              <w:rPr>
                <w:rFonts w:ascii="Times New Roman" w:hAnsi="Times New Roman" w:cs="Times New Roman"/>
              </w:rPr>
              <w:t xml:space="preserve"> генетичні зв’язки між основними класами неорганічних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проводить</w:t>
            </w:r>
            <w:r w:rsidRPr="0025766A">
              <w:rPr>
                <w:rFonts w:ascii="Times New Roman" w:hAnsi="Times New Roman" w:cs="Times New Roman"/>
              </w:rPr>
              <w:t xml:space="preserve"> якісні реакції й визначає в розчинах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йони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(2+),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(3+), осаджуючи їх лугами, Барію, амонію, </w:t>
            </w:r>
            <w:r w:rsidRPr="0025766A">
              <w:rPr>
                <w:rFonts w:ascii="Times New Roman" w:hAnsi="Times New Roman" w:cs="Times New Roman"/>
              </w:rPr>
              <w:t xml:space="preserve">силікат- і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ортофосфат</w:t>
            </w:r>
            <w:proofErr w:type="spellEnd"/>
            <w:r w:rsidRPr="0025766A">
              <w:rPr>
                <w:rFonts w:ascii="Times New Roman" w:hAnsi="Times New Roman" w:cs="Times New Roman"/>
              </w:rPr>
              <w:t>-іони;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досліджує</w:t>
            </w:r>
            <w:r w:rsidRPr="0025766A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40658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якісний</w:t>
            </w:r>
            <w:r w:rsidRPr="0025766A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25766A">
              <w:rPr>
                <w:rFonts w:ascii="Times New Roman" w:hAnsi="Times New Roman" w:cs="Times New Roman"/>
                <w:lang w:eastAsia="ru-RU"/>
              </w:rPr>
              <w:t>склад солей;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>адсорбційну здатність активованого вугілля та аналогічних лікарських препаратів;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аналізує 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види </w:t>
            </w:r>
            <w:r w:rsidRPr="0025766A">
              <w:rPr>
                <w:rFonts w:ascii="Times New Roman" w:hAnsi="Times New Roman" w:cs="Times New Roman"/>
              </w:rPr>
              <w:t>жорстк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ості води і </w:t>
            </w: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пропонує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 безпечні способи усунення </w:t>
            </w:r>
            <w:r w:rsidRPr="0025766A">
              <w:rPr>
                <w:rFonts w:ascii="Times New Roman" w:hAnsi="Times New Roman" w:cs="Times New Roman"/>
              </w:rPr>
              <w:t>жорстко</w:t>
            </w:r>
            <w:r w:rsidRPr="0025766A">
              <w:rPr>
                <w:rFonts w:ascii="Times New Roman" w:hAnsi="Times New Roman" w:cs="Times New Roman"/>
                <w:lang w:eastAsia="ru-RU"/>
              </w:rPr>
              <w:t>сті води у побуті;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дотримується</w:t>
            </w:r>
            <w:r w:rsidRPr="0025766A">
              <w:rPr>
                <w:rFonts w:ascii="Times New Roman" w:hAnsi="Times New Roman" w:cs="Times New Roman"/>
              </w:rPr>
              <w:t xml:space="preserve"> правил безпеки під час виконання хімічних дослідів;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обчислює</w:t>
            </w:r>
            <w:r w:rsidRPr="0025766A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25766A">
              <w:rPr>
                <w:rFonts w:ascii="Times New Roman" w:hAnsi="Times New Roman" w:cs="Times New Roman"/>
                <w:lang w:eastAsia="ru-RU"/>
              </w:rPr>
              <w:t>кількість речовини, масу або об’єм продукту за рівнянням хімічної реакції, якщо один із реагентів взято в надлишку</w:t>
            </w:r>
            <w:r w:rsidRPr="0025766A">
              <w:rPr>
                <w:rFonts w:ascii="Times New Roman" w:hAnsi="Times New Roman" w:cs="Times New Roman"/>
              </w:rPr>
              <w:t>, обґрунтовуючи обраний спосіб розв’язання.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5766A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робить висновки</w:t>
            </w:r>
            <w:r w:rsidRPr="0025766A">
              <w:rPr>
                <w:rFonts w:ascii="Times New Roman" w:hAnsi="Times New Roman" w:cs="Times New Roman"/>
              </w:rPr>
              <w:t xml:space="preserve"> на основі спостережень;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обґрунтовує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значення алотропних перетворень;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причини існування кислотних і лужних ґрунтів;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оцінює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біологічне значення металічних (Кальцію, Калію, Натрію, Магнію,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>) і неметалічних (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Оксигену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, Нітрогену, Карбону, Фосфору, галогенів) елементів;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найважливіших представників основних класів неорганічних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доводить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практичну значущість явища адсорбції, металів і неметалів та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 металічних і неметалічних елементів;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уплив жорсткої води на побутові прилади і комунікації;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25766A">
              <w:rPr>
                <w:rFonts w:ascii="Times New Roman" w:hAnsi="Times New Roman" w:cs="Times New Roman"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щодо біологічної ролі озону і його застосування, екологічних наслідків викидів в атмосферу оксидів Карбону, Нітрогену,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Сульфуру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;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кислотних дощів, парникового ефекту, нераціонального використання мінеральних добрив.</w:t>
            </w:r>
          </w:p>
        </w:tc>
        <w:tc>
          <w:tcPr>
            <w:tcW w:w="2928" w:type="dxa"/>
            <w:vMerge w:val="restart"/>
          </w:tcPr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lastRenderedPageBreak/>
              <w:t xml:space="preserve">Неметали. </w:t>
            </w:r>
            <w:r w:rsidRPr="0025766A">
              <w:rPr>
                <w:rFonts w:ascii="Times New Roman" w:hAnsi="Times New Roman" w:cs="Times New Roman"/>
                <w:lang w:eastAsia="ru-RU"/>
              </w:rPr>
              <w:t>Загальна характеристика неметалів.</w:t>
            </w:r>
            <w:r w:rsidRPr="0025766A">
              <w:rPr>
                <w:rFonts w:ascii="Times New Roman" w:hAnsi="Times New Roman" w:cs="Times New Roman"/>
              </w:rPr>
              <w:t xml:space="preserve"> Фізичні властивості.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Алотропія. Алотропні модифікації речовин </w:t>
            </w:r>
            <w:r w:rsidRPr="0025766A">
              <w:rPr>
                <w:rFonts w:ascii="Times New Roman" w:hAnsi="Times New Roman" w:cs="Times New Roman"/>
              </w:rPr>
              <w:lastRenderedPageBreak/>
              <w:t>неметалічних елементів.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Явище адсорбції.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 xml:space="preserve">Окисні та відновні властивості неметалів. </w:t>
            </w:r>
            <w:r w:rsidRPr="0025766A">
              <w:rPr>
                <w:rFonts w:ascii="Times New Roman" w:hAnsi="Times New Roman" w:cs="Times New Roman"/>
                <w:lang w:eastAsia="ru-RU"/>
              </w:rPr>
              <w:t>Застосування неметалів.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 xml:space="preserve">Сполуки неметалічних елементів з Гідрогеном. Особливості водних розчинів цих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</w:rPr>
              <w:t>, їх застосування.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Оксиди неметалічних елементів, їх уміст в атмосфері.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Кислоти. </w:t>
            </w:r>
            <w:r w:rsidRPr="0025766A">
              <w:rPr>
                <w:rFonts w:ascii="Times New Roman" w:hAnsi="Times New Roman" w:cs="Times New Roman"/>
              </w:rPr>
              <w:t xml:space="preserve">Кислотні дощі. </w:t>
            </w:r>
            <w:r w:rsidRPr="0025766A">
              <w:rPr>
                <w:rFonts w:ascii="Times New Roman" w:hAnsi="Times New Roman" w:cs="Times New Roman"/>
                <w:lang w:eastAsia="ru-RU"/>
              </w:rPr>
              <w:t>Особливості взаємодії металів з нітратною і концентрованою сульфатною кислотами.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Загальна характеристика металів. Фізичні властивості металів на основі їхньої будови.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 xml:space="preserve">Алюміній і залізо: фізичні і хімічні властивості.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Застосування металів та їхніх сплавів.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Основи. Властивості, застосування гідроксидів Натрію і Кальцію.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 xml:space="preserve">Солі, їх поширення в природі. Середні та кислі солі. Поняття про жорсткість води та способи її усунення. 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Сучасні силікатні матеріали.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Мінеральні добрива. Поняття про кислотні та лужні ґрунти. </w:t>
            </w:r>
          </w:p>
          <w:p w:rsidR="00840658" w:rsidRPr="0025766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Якісні реакції на деякі </w:t>
            </w:r>
            <w:proofErr w:type="spellStart"/>
            <w:r w:rsidRPr="0025766A">
              <w:rPr>
                <w:rFonts w:ascii="Times New Roman" w:hAnsi="Times New Roman" w:cs="Times New Roman"/>
              </w:rPr>
              <w:t>йони</w:t>
            </w:r>
            <w:proofErr w:type="spellEnd"/>
            <w:r w:rsidRPr="0025766A">
              <w:rPr>
                <w:rFonts w:ascii="Times New Roman" w:hAnsi="Times New Roman" w:cs="Times New Roman"/>
              </w:rPr>
              <w:t>.</w:t>
            </w:r>
          </w:p>
          <w:p w:rsidR="00840658" w:rsidRPr="0025766A" w:rsidRDefault="00840658" w:rsidP="00840658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  <w:lang w:eastAsia="ru-RU"/>
              </w:rPr>
              <w:t>Біологічне значення металічних і неметалічних елементів.</w:t>
            </w:r>
          </w:p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 xml:space="preserve">Генетичні зв’язки між основними класами неорганічних </w:t>
            </w:r>
            <w:proofErr w:type="spellStart"/>
            <w:r w:rsidRPr="0025766A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25766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93" w:type="dxa"/>
          </w:tcPr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Розрахункові задачі</w:t>
            </w:r>
          </w:p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>2. 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Обчислення кількості речовини, маси або об’єму продукту за рівнянням хімічної </w:t>
            </w:r>
            <w:r w:rsidRPr="0025766A">
              <w:rPr>
                <w:rFonts w:ascii="Times New Roman" w:hAnsi="Times New Roman" w:cs="Times New Roman"/>
                <w:lang w:eastAsia="ru-RU"/>
              </w:rPr>
              <w:lastRenderedPageBreak/>
              <w:t>реакції, якщо один із реагентів взято в надлишку</w:t>
            </w:r>
            <w:r w:rsidRPr="0025766A">
              <w:rPr>
                <w:rFonts w:ascii="Times New Roman" w:hAnsi="Times New Roman" w:cs="Times New Roman"/>
              </w:rPr>
              <w:t>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25766A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25766A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5766A">
              <w:rPr>
                <w:rFonts w:ascii="Times New Roman" w:hAnsi="Times New Roman" w:cs="Times New Roman"/>
                <w:b/>
                <w:bCs/>
                <w:lang w:eastAsia="ru-RU"/>
              </w:rPr>
              <w:t>Демонстрації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7.</w:t>
            </w:r>
            <w:r>
              <w:rPr>
                <w:rFonts w:ascii="Times New Roman" w:hAnsi="Times New Roman" w:cs="Times New Roman"/>
              </w:rPr>
              <w:t> </w:t>
            </w:r>
            <w:r w:rsidRPr="0025766A">
              <w:rPr>
                <w:rFonts w:ascii="Times New Roman" w:hAnsi="Times New Roman" w:cs="Times New Roman"/>
              </w:rPr>
              <w:t>Зразки металів і їхніх сплавів.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</w:rPr>
              <w:t>8. Зразки неметалів.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5766A">
              <w:rPr>
                <w:rFonts w:ascii="Times New Roman" w:hAnsi="Times New Roman" w:cs="Times New Roman"/>
              </w:rPr>
              <w:t xml:space="preserve">9. 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Моделі кристалічних ґраток алотропних модифікацій Карбону і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Сульфуру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25766A">
              <w:rPr>
                <w:rFonts w:ascii="Times New Roman" w:hAnsi="Times New Roman" w:cs="Times New Roman"/>
              </w:rPr>
              <w:t>у тому числі 3D-проектування</w:t>
            </w:r>
            <w:r w:rsidRPr="0025766A">
              <w:rPr>
                <w:rFonts w:ascii="Times New Roman" w:hAnsi="Times New Roman" w:cs="Times New Roman"/>
                <w:lang w:eastAsia="ru-RU"/>
              </w:rPr>
              <w:t>).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10. </w:t>
            </w:r>
            <w:r w:rsidRPr="0025766A">
              <w:rPr>
                <w:rFonts w:ascii="Times New Roman" w:hAnsi="Times New Roman" w:cs="Times New Roman"/>
                <w:lang w:eastAsia="ru-RU"/>
              </w:rPr>
              <w:t xml:space="preserve">Виявлення у розчині катіонів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 xml:space="preserve">(2+) (віртуально), </w:t>
            </w:r>
            <w:proofErr w:type="spellStart"/>
            <w:r w:rsidRPr="0025766A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25766A">
              <w:rPr>
                <w:rFonts w:ascii="Times New Roman" w:hAnsi="Times New Roman" w:cs="Times New Roman"/>
                <w:lang w:eastAsia="ru-RU"/>
              </w:rPr>
              <w:t>(3+) (віртуально), Барію, амонію.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Лабораторні досліди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 xml:space="preserve">2. </w:t>
            </w:r>
            <w:r w:rsidRPr="00AD7804">
              <w:rPr>
                <w:rFonts w:ascii="Times New Roman" w:hAnsi="Times New Roman" w:cs="Times New Roman"/>
              </w:rPr>
              <w:t>Дослідження адсорбційної здатності активованого вугілля та аналогічних лікарських препаратів.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>3-6.</w:t>
            </w:r>
            <w:r>
              <w:rPr>
                <w:rFonts w:ascii="Times New Roman" w:hAnsi="Times New Roman" w:cs="Times New Roman"/>
                <w:spacing w:val="-10"/>
              </w:rPr>
              <w:t> 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Виявлення у розчині катіонів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(2+),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Феруму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 xml:space="preserve">(3+), Барію, амонію.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7, 8. Виявлення у розчинах силікат- і </w:t>
            </w:r>
            <w:proofErr w:type="spellStart"/>
            <w:r w:rsidRPr="00AD7804">
              <w:rPr>
                <w:rFonts w:ascii="Times New Roman" w:hAnsi="Times New Roman" w:cs="Times New Roman"/>
                <w:lang w:eastAsia="ru-RU"/>
              </w:rPr>
              <w:t>ортофосфат</w:t>
            </w:r>
            <w:proofErr w:type="spellEnd"/>
            <w:r w:rsidRPr="00AD7804">
              <w:rPr>
                <w:rFonts w:ascii="Times New Roman" w:hAnsi="Times New Roman" w:cs="Times New Roman"/>
                <w:lang w:eastAsia="ru-RU"/>
              </w:rPr>
              <w:t>-іонів.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Практичні роботи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1. Дослідження якісного складу </w:t>
            </w:r>
            <w:r>
              <w:rPr>
                <w:rFonts w:ascii="Times New Roman" w:hAnsi="Times New Roman" w:cs="Times New Roman"/>
                <w:lang w:eastAsia="ru-RU"/>
              </w:rPr>
              <w:t>солей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>Генетичні зв’язки між неорганічними речовинами.</w:t>
            </w:r>
          </w:p>
        </w:tc>
      </w:tr>
      <w:tr w:rsidR="00840658" w:rsidRPr="00AD7804" w:rsidTr="001E333D">
        <w:trPr>
          <w:trHeight w:val="507"/>
        </w:trPr>
        <w:tc>
          <w:tcPr>
            <w:tcW w:w="5011" w:type="dxa"/>
            <w:vMerge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28" w:type="dxa"/>
            <w:vMerge/>
          </w:tcPr>
          <w:p w:rsidR="00840658" w:rsidRPr="00AD7804" w:rsidRDefault="00840658" w:rsidP="00840658">
            <w:pP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Навчальні проекти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7. Штучні алмази у техніці.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8. Раціональне використання добрив та проблема охорони довкілля.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9. Запобігання негативному впливові нітратів на організм людини.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10. Неорганічні речовини у фармації (або домашній аптечці) і харчовій промисловості.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11. Кислотні дощі.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 xml:space="preserve">12. Дослідження </w:t>
            </w:r>
            <w:proofErr w:type="spellStart"/>
            <w:r w:rsidRPr="00AD7804">
              <w:rPr>
                <w:rFonts w:ascii="Times New Roman" w:hAnsi="Times New Roman" w:cs="Times New Roman"/>
              </w:rPr>
              <w:t>рН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ґрунтів своєї місцевості. Складання карти родючості.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 xml:space="preserve">13. Властивості і застосування карбонатів, нітратів і </w:t>
            </w:r>
            <w:proofErr w:type="spellStart"/>
            <w:r w:rsidRPr="00AD7804">
              <w:rPr>
                <w:rFonts w:ascii="Times New Roman" w:hAnsi="Times New Roman" w:cs="Times New Roman"/>
              </w:rPr>
              <w:t>ортофосфатів</w:t>
            </w:r>
            <w:proofErr w:type="spellEnd"/>
            <w:r w:rsidRPr="00AD7804">
              <w:rPr>
                <w:rFonts w:ascii="Times New Roman" w:hAnsi="Times New Roman" w:cs="Times New Roman"/>
              </w:rPr>
              <w:t xml:space="preserve"> лужних і лужноземельних металічних елементів, солей амонію.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14. Усунення тимчасової і постійної </w:t>
            </w:r>
            <w:r w:rsidRPr="00AD7804">
              <w:rPr>
                <w:rFonts w:ascii="Times New Roman" w:hAnsi="Times New Roman" w:cs="Times New Roman"/>
              </w:rPr>
              <w:t>жорсткості</w:t>
            </w:r>
            <w:r w:rsidRPr="00AD7804">
              <w:rPr>
                <w:rFonts w:ascii="Times New Roman" w:hAnsi="Times New Roman" w:cs="Times New Roman"/>
                <w:lang w:eastAsia="ru-RU"/>
              </w:rPr>
              <w:t xml:space="preserve"> води.</w:t>
            </w:r>
          </w:p>
        </w:tc>
      </w:tr>
      <w:tr w:rsidR="00840658" w:rsidRPr="00AD7804" w:rsidTr="001E333D">
        <w:trPr>
          <w:trHeight w:val="507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lastRenderedPageBreak/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Громадянська відповідальність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Кислотні дощі.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Поняття про жорсткість води та способи її усунення.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Здоров’я і безпека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Явище адсорбції.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Застосування водних розчинів гідроген хлориду, гідроген сульфіду, амоніаку.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Кислотні дощі.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Властивості і застосування гідроксидів Натрію і Кальцію.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lastRenderedPageBreak/>
              <w:t xml:space="preserve">Поняття про жорсткість води та способи її усунення. 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Екологічна безпека і сталий розвиток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</w:rPr>
              <w:t>Явище адсорбції.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Застосування водних розчинів гідроген хлориду, гідроген сульфіду, амоніаку.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Кислотні дощі.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Підприємливість і фінансова грамотність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trike/>
                <w:spacing w:val="-10"/>
              </w:rPr>
            </w:pPr>
            <w:r w:rsidRPr="00AD7804">
              <w:rPr>
                <w:rFonts w:ascii="Times New Roman" w:hAnsi="Times New Roman" w:cs="Times New Roman"/>
                <w:spacing w:val="-10"/>
              </w:rPr>
              <w:t xml:space="preserve">Фізичні властивості металів на основі їхньої будови.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Алюміній і залізо: фізичні і хімічні властивості. 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Застосування металів та їхніх сплавів.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Застосування неметалів.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Застосування водних розчинів гідроген хлориду, гідроген сульфіду, амоніаку.</w:t>
            </w:r>
          </w:p>
          <w:p w:rsidR="00840658" w:rsidRPr="00AD7804" w:rsidRDefault="00840658" w:rsidP="00840658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 xml:space="preserve">Властивості і застосування </w:t>
            </w:r>
            <w:r w:rsidRPr="00AD7804">
              <w:rPr>
                <w:rFonts w:ascii="Times New Roman" w:hAnsi="Times New Roman" w:cs="Times New Roman"/>
              </w:rPr>
              <w:t>гідроксидів Натрію і Кальцію</w:t>
            </w:r>
            <w:r w:rsidRPr="00AD7804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 xml:space="preserve">Поняття про жорсткість води та способи її усунення. 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lang w:eastAsia="ru-RU"/>
              </w:rPr>
              <w:t>Обчислення кількості речовини, маси або об’єму продукту за рівнянням хімічної реакції, якщо один із реагентів взято в надлишку</w:t>
            </w:r>
            <w:r w:rsidRPr="00AD7804">
              <w:rPr>
                <w:rFonts w:ascii="Times New Roman" w:hAnsi="Times New Roman" w:cs="Times New Roman"/>
              </w:rPr>
              <w:t>.</w:t>
            </w:r>
          </w:p>
        </w:tc>
      </w:tr>
      <w:tr w:rsidR="00840658" w:rsidRPr="00AD7804" w:rsidTr="001E333D">
        <w:trPr>
          <w:trHeight w:val="193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keepNext/>
              <w:spacing w:after="0" w:line="240" w:lineRule="auto"/>
              <w:ind w:firstLine="284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lastRenderedPageBreak/>
              <w:t>Тема 5. Хімія і прогрес людства</w:t>
            </w:r>
          </w:p>
        </w:tc>
      </w:tr>
      <w:tr w:rsidR="00840658" w:rsidRPr="00AD7804" w:rsidTr="001E333D">
        <w:trPr>
          <w:trHeight w:val="725"/>
        </w:trPr>
        <w:tc>
          <w:tcPr>
            <w:tcW w:w="5011" w:type="dxa"/>
          </w:tcPr>
          <w:p w:rsidR="00840658" w:rsidRPr="00F13F3A" w:rsidRDefault="001E333D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Студент</w:t>
            </w:r>
            <w:r w:rsidR="00840658" w:rsidRPr="00F13F3A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840658" w:rsidRPr="00F13F3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13F3A">
              <w:rPr>
                <w:rFonts w:ascii="Times New Roman" w:hAnsi="Times New Roman" w:cs="Times New Roman"/>
                <w:b/>
                <w:bCs/>
              </w:rPr>
              <w:t>Знаннєвий</w:t>
            </w:r>
            <w:proofErr w:type="spellEnd"/>
            <w:r w:rsidRPr="00F13F3A">
              <w:rPr>
                <w:rFonts w:ascii="Times New Roman" w:hAnsi="Times New Roman" w:cs="Times New Roman"/>
                <w:b/>
                <w:bCs/>
              </w:rPr>
              <w:t xml:space="preserve"> компонент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наводить приклади</w:t>
            </w:r>
            <w:r w:rsidRPr="00F13F3A">
              <w:rPr>
                <w:rFonts w:ascii="Times New Roman" w:hAnsi="Times New Roman" w:cs="Times New Roman"/>
              </w:rPr>
              <w:t xml:space="preserve"> застосування хімічних </w:t>
            </w:r>
            <w:proofErr w:type="spellStart"/>
            <w:r w:rsidRPr="00F13F3A">
              <w:rPr>
                <w:rFonts w:ascii="Times New Roman" w:hAnsi="Times New Roman" w:cs="Times New Roman"/>
              </w:rPr>
              <w:t>сполук</w:t>
            </w:r>
            <w:proofErr w:type="spellEnd"/>
            <w:r w:rsidRPr="00F13F3A">
              <w:rPr>
                <w:rFonts w:ascii="Times New Roman" w:hAnsi="Times New Roman" w:cs="Times New Roman"/>
              </w:rPr>
              <w:t xml:space="preserve"> у різних галузях та у повсякденному житті.</w:t>
            </w:r>
          </w:p>
          <w:p w:rsidR="00840658" w:rsidRPr="00F13F3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3F3A">
              <w:rPr>
                <w:rFonts w:ascii="Times New Roman" w:hAnsi="Times New Roman" w:cs="Times New Roman"/>
                <w:b/>
                <w:bCs/>
              </w:rPr>
              <w:t>Ціннісний компонент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оцінює</w:t>
            </w:r>
            <w:r w:rsidRPr="00F13F3A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 xml:space="preserve"> </w:t>
            </w:r>
            <w:r w:rsidRPr="00F13F3A">
              <w:rPr>
                <w:rFonts w:ascii="Times New Roman" w:hAnsi="Times New Roman" w:cs="Times New Roman"/>
              </w:rPr>
              <w:t>значення хімії у створенні нових матеріалів, розвитку нових напрямів технологій, розв’язанні продовольчої, сировинної, енергетичної, екологічної проблем</w:t>
            </w:r>
            <w:r w:rsidRPr="00F13F3A">
              <w:rPr>
                <w:rFonts w:ascii="Times New Roman" w:hAnsi="Times New Roman" w:cs="Times New Roman"/>
                <w:b/>
                <w:bCs/>
              </w:rPr>
              <w:t>;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усвідомлює</w:t>
            </w:r>
            <w:r w:rsidRPr="00F13F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</w:rPr>
              <w:t xml:space="preserve">значення нової філософії у хімії і власної громадянської позиції для реалізації концепції сталого розвитку суспільства;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</w:rPr>
              <w:t xml:space="preserve">причинно-наслідкові зв’язки у природі та її цінність і цілісність;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</w:rPr>
              <w:t xml:space="preserve">право на власний вибір і прийняття рішення; 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</w:rPr>
              <w:t>відповідальність за збереження довкілля від шкідливих викидів;</w:t>
            </w:r>
          </w:p>
          <w:p w:rsidR="00840658" w:rsidRPr="00F13F3A" w:rsidRDefault="00840658" w:rsidP="00840658">
            <w:pPr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популяризує</w:t>
            </w:r>
            <w:r w:rsidRPr="00F13F3A">
              <w:rPr>
                <w:rFonts w:ascii="Times New Roman" w:hAnsi="Times New Roman" w:cs="Times New Roman"/>
              </w:rPr>
              <w:t xml:space="preserve"> хімічні знання;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критично ставиться</w:t>
            </w:r>
            <w:r w:rsidRPr="00F13F3A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  <w:r w:rsidRPr="00F13F3A">
              <w:rPr>
                <w:rFonts w:ascii="Times New Roman" w:hAnsi="Times New Roman" w:cs="Times New Roman"/>
              </w:rPr>
              <w:t xml:space="preserve">до хімічної інформації з різних джерел; </w:t>
            </w:r>
          </w:p>
          <w:p w:rsidR="00840658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висловлює судження</w:t>
            </w:r>
            <w:r w:rsidRPr="00F13F3A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  <w:spacing w:val="-10"/>
              </w:rPr>
              <w:t xml:space="preserve">щодо </w:t>
            </w:r>
            <w:r w:rsidRPr="00F13F3A">
              <w:rPr>
                <w:rFonts w:ascii="Times New Roman" w:hAnsi="Times New Roman" w:cs="Times New Roman"/>
              </w:rPr>
              <w:t>значення хімічних знань як складника загальної культури людини; про вплив діяльності людини на довкілля та охорону його від забруднень;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F13F3A">
              <w:rPr>
                <w:rFonts w:ascii="Times New Roman" w:hAnsi="Times New Roman" w:cs="Times New Roman"/>
                <w:b/>
                <w:bCs/>
                <w:i/>
                <w:iCs/>
              </w:rPr>
              <w:t>виробляє власні ставлення</w:t>
            </w:r>
            <w:r w:rsidRPr="00F13F3A">
              <w:rPr>
                <w:rFonts w:ascii="Times New Roman" w:hAnsi="Times New Roman" w:cs="Times New Roman"/>
              </w:rPr>
              <w:t xml:space="preserve"> до природи як найвищої цінності.</w:t>
            </w:r>
          </w:p>
        </w:tc>
        <w:tc>
          <w:tcPr>
            <w:tcW w:w="2928" w:type="dxa"/>
          </w:tcPr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F13F3A">
              <w:rPr>
                <w:rFonts w:ascii="Times New Roman" w:hAnsi="Times New Roman" w:cs="Times New Roman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840658" w:rsidRPr="00F13F3A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13F3A">
              <w:rPr>
                <w:rFonts w:ascii="Times New Roman" w:hAnsi="Times New Roman" w:cs="Times New Roman"/>
              </w:rPr>
              <w:t>«Зелена» хімія: сучасні завдання перед хімічною наукою та хімічною технологією.</w:t>
            </w:r>
          </w:p>
        </w:tc>
        <w:tc>
          <w:tcPr>
            <w:tcW w:w="2593" w:type="dxa"/>
          </w:tcPr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7804">
              <w:rPr>
                <w:rFonts w:ascii="Times New Roman" w:hAnsi="Times New Roman" w:cs="Times New Roman"/>
                <w:b/>
                <w:bCs/>
              </w:rPr>
              <w:t>Навчальні проекти</w:t>
            </w:r>
          </w:p>
          <w:p w:rsidR="00840658" w:rsidRPr="0025766A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 </w:t>
            </w:r>
            <w:r w:rsidRPr="00AD7804">
              <w:rPr>
                <w:rFonts w:ascii="Times New Roman" w:hAnsi="Times New Roman" w:cs="Times New Roman"/>
              </w:rPr>
              <w:t xml:space="preserve">Вирішення проблеми </w:t>
            </w:r>
            <w:r w:rsidRPr="0025766A">
              <w:rPr>
                <w:rFonts w:ascii="Times New Roman" w:hAnsi="Times New Roman" w:cs="Times New Roman"/>
              </w:rPr>
              <w:t>утилізації різних видів електричних ламп.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trike/>
              </w:rPr>
            </w:pPr>
            <w:r w:rsidRPr="0025766A">
              <w:rPr>
                <w:rFonts w:ascii="Times New Roman" w:hAnsi="Times New Roman" w:cs="Times New Roman"/>
              </w:rPr>
              <w:t>16. Підготовка есе іноземною мовою «Роль хімії у моєму житті».</w:t>
            </w:r>
          </w:p>
        </w:tc>
      </w:tr>
      <w:tr w:rsidR="00840658" w:rsidRPr="00AD7804" w:rsidTr="001E333D">
        <w:trPr>
          <w:trHeight w:val="193"/>
        </w:trPr>
        <w:tc>
          <w:tcPr>
            <w:tcW w:w="10532" w:type="dxa"/>
            <w:gridSpan w:val="3"/>
          </w:tcPr>
          <w:p w:rsidR="00840658" w:rsidRPr="00AD7804" w:rsidRDefault="00840658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pacing w:val="-10"/>
              </w:rPr>
            </w:pP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>Наскрізні змістові лінії</w:t>
            </w:r>
          </w:p>
          <w:p w:rsidR="00840658" w:rsidRPr="00AD7804" w:rsidRDefault="00840658" w:rsidP="0084065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pacing w:val="-10"/>
              </w:rPr>
            </w:pPr>
            <w:r w:rsidRPr="00AD7804">
              <w:rPr>
                <w:rFonts w:ascii="Times New Roman" w:hAnsi="Times New Roman" w:cs="Times New Roman"/>
                <w:i/>
                <w:iCs/>
                <w:spacing w:val="-10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AD7804">
              <w:rPr>
                <w:rFonts w:ascii="Times New Roman" w:hAnsi="Times New Roman" w:cs="Times New Roman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840658" w:rsidRPr="00AD7804" w:rsidRDefault="00840658" w:rsidP="0084065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10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7804">
              <w:rPr>
                <w:rFonts w:ascii="Times New Roman" w:hAnsi="Times New Roman" w:cs="Times New Roman"/>
              </w:rPr>
              <w:t>Зелена</w:t>
            </w:r>
            <w:r>
              <w:rPr>
                <w:rFonts w:ascii="Times New Roman" w:hAnsi="Times New Roman" w:cs="Times New Roman"/>
              </w:rPr>
              <w:t>»</w:t>
            </w:r>
            <w:r w:rsidRPr="00AD7804">
              <w:rPr>
                <w:rFonts w:ascii="Times New Roman" w:hAnsi="Times New Roman" w:cs="Times New Roman"/>
              </w:rPr>
              <w:t xml:space="preserve"> хімія.</w:t>
            </w:r>
            <w:r w:rsidRPr="00AD7804">
              <w:rPr>
                <w:rFonts w:ascii="Times New Roman" w:hAnsi="Times New Roman" w:cs="Times New Roman"/>
                <w:b/>
                <w:bCs/>
                <w:spacing w:val="-10"/>
              </w:rPr>
              <w:t xml:space="preserve"> </w:t>
            </w:r>
          </w:p>
        </w:tc>
      </w:tr>
    </w:tbl>
    <w:p w:rsidR="00840658" w:rsidRDefault="00840658" w:rsidP="008406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840658" w:rsidRDefault="00840658" w:rsidP="0084065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40BB6" w:rsidRDefault="00340BB6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5F6" w:rsidRDefault="000E55F6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46CF" w:rsidRDefault="008C46C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Структура навчальної дисципліни</w:t>
      </w:r>
    </w:p>
    <w:p w:rsidR="002749E8" w:rsidRPr="002749E8" w:rsidRDefault="008615F1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tblpX="635" w:tblpY="1"/>
        <w:tblOverlap w:val="never"/>
        <w:tblW w:w="42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5"/>
        <w:gridCol w:w="5240"/>
        <w:gridCol w:w="778"/>
        <w:gridCol w:w="494"/>
        <w:gridCol w:w="367"/>
        <w:gridCol w:w="494"/>
        <w:gridCol w:w="494"/>
        <w:gridCol w:w="550"/>
      </w:tblGrid>
      <w:tr w:rsidR="002749E8" w:rsidRPr="002749E8" w:rsidTr="00716324">
        <w:tc>
          <w:tcPr>
            <w:tcW w:w="229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 аудит. занять</w:t>
            </w:r>
          </w:p>
        </w:tc>
        <w:tc>
          <w:tcPr>
            <w:tcW w:w="2970" w:type="pct"/>
            <w:vMerge w:val="restar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Назви змістових </w:t>
            </w:r>
          </w:p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модулів і тем</w:t>
            </w:r>
          </w:p>
        </w:tc>
        <w:tc>
          <w:tcPr>
            <w:tcW w:w="1801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 годин</w:t>
            </w:r>
          </w:p>
        </w:tc>
      </w:tr>
      <w:tr w:rsidR="002749E8" w:rsidRPr="002749E8" w:rsidTr="00716324">
        <w:tc>
          <w:tcPr>
            <w:tcW w:w="229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денна форма</w:t>
            </w:r>
          </w:p>
        </w:tc>
      </w:tr>
      <w:tr w:rsidR="002749E8" w:rsidRPr="002749E8" w:rsidTr="00716324">
        <w:tc>
          <w:tcPr>
            <w:tcW w:w="229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1360" w:type="pct"/>
            <w:gridSpan w:val="5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тому числі</w:t>
            </w:r>
          </w:p>
        </w:tc>
      </w:tr>
      <w:tr w:rsidR="00716324" w:rsidRPr="002749E8" w:rsidTr="00716324">
        <w:tc>
          <w:tcPr>
            <w:tcW w:w="229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08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0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</w:p>
        </w:tc>
        <w:tc>
          <w:tcPr>
            <w:tcW w:w="280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</w:t>
            </w:r>
          </w:p>
        </w:tc>
        <w:tc>
          <w:tcPr>
            <w:tcW w:w="312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749E8" w:rsidRPr="002749E8" w:rsidTr="00716324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1</w:t>
            </w:r>
          </w:p>
        </w:tc>
      </w:tr>
      <w:tr w:rsidR="002749E8" w:rsidRPr="002749E8" w:rsidTr="00716324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Змістовий модуль 1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10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Органічні сполуки</w:t>
            </w: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B9B" w:rsidRPr="002749E8" w:rsidTr="00716324">
        <w:tc>
          <w:tcPr>
            <w:tcW w:w="2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57B9B" w:rsidRPr="002749E8" w:rsidRDefault="00C57B9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1" w:type="pct"/>
            <w:gridSpan w:val="7"/>
            <w:shd w:val="clear" w:color="auto" w:fill="FFFFFF"/>
          </w:tcPr>
          <w:p w:rsidR="00C57B9B" w:rsidRPr="002749E8" w:rsidRDefault="00C57B9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 семестр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2749E8" w:rsidRPr="002749E8" w:rsidRDefault="00AB608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Вступ. </w:t>
            </w:r>
            <w:r w:rsidR="0082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Повторення початкових понять про органічні речовини.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826D5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826D50" w:rsidRPr="002749E8" w:rsidRDefault="00826D5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6D50">
              <w:rPr>
                <w:rFonts w:ascii="Times New Roman" w:eastAsia="Calibri" w:hAnsi="Times New Roman" w:cs="Times New Roman"/>
                <w:b/>
                <w:bCs/>
              </w:rPr>
              <w:t xml:space="preserve">Теорія будови органічних </w:t>
            </w:r>
            <w:proofErr w:type="spellStart"/>
            <w:r w:rsidRPr="00826D50">
              <w:rPr>
                <w:rFonts w:ascii="Times New Roman" w:eastAsia="Calibri" w:hAnsi="Times New Roman" w:cs="Times New Roman"/>
                <w:b/>
                <w:bCs/>
              </w:rPr>
              <w:t>сполук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D1520E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826D50" w:rsidRPr="00826D50" w:rsidRDefault="00826D50" w:rsidP="00840658">
            <w:pPr>
              <w:pStyle w:val="a6"/>
              <w:numPr>
                <w:ilvl w:val="1"/>
                <w:numId w:val="8"/>
              </w:numPr>
              <w:ind w:left="0"/>
            </w:pPr>
            <w:r>
              <w:rPr>
                <w:lang w:val="uk-UA"/>
              </w:rPr>
              <w:t xml:space="preserve">Теорія будови органічних </w:t>
            </w:r>
            <w:proofErr w:type="spellStart"/>
            <w:r>
              <w:rPr>
                <w:lang w:val="uk-UA"/>
              </w:rPr>
              <w:t>сполук</w:t>
            </w:r>
            <w:proofErr w:type="spellEnd"/>
            <w:r>
              <w:rPr>
                <w:lang w:val="uk-UA"/>
              </w:rPr>
              <w:t>.</w:t>
            </w:r>
            <w:r w:rsidR="00DD1CB7">
              <w:rPr>
                <w:lang w:val="uk-UA"/>
              </w:rPr>
              <w:t xml:space="preserve"> </w:t>
            </w:r>
            <w:r w:rsidR="00A26E85">
              <w:rPr>
                <w:lang w:val="uk-UA"/>
              </w:rPr>
              <w:t xml:space="preserve">Класифікація органічних </w:t>
            </w:r>
            <w:proofErr w:type="spellStart"/>
            <w:r w:rsidR="00A26E85">
              <w:rPr>
                <w:lang w:val="uk-UA"/>
              </w:rPr>
              <w:t>сполук</w:t>
            </w:r>
            <w:proofErr w:type="spellEnd"/>
            <w:r w:rsidR="00A26E85">
              <w:rPr>
                <w:lang w:val="uk-UA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D1520E" w:rsidRPr="002749E8" w:rsidRDefault="00A26E85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D1520E" w:rsidRDefault="00D1520E" w:rsidP="00840658">
            <w:pPr>
              <w:pStyle w:val="a6"/>
              <w:numPr>
                <w:ilvl w:val="1"/>
                <w:numId w:val="8"/>
              </w:numPr>
              <w:ind w:left="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516795">
              <w:rPr>
                <w:lang w:val="uk-UA"/>
              </w:rPr>
              <w:t xml:space="preserve">Розрахункові задачі. </w:t>
            </w:r>
            <w:r>
              <w:rPr>
                <w:lang w:val="uk-UA"/>
              </w:rPr>
              <w:t>Виведення</w:t>
            </w:r>
            <w:r w:rsidR="00C761C9">
              <w:rPr>
                <w:lang w:val="uk-UA"/>
              </w:rPr>
              <w:t xml:space="preserve"> молекулярної формули речовини за масовими частками елементів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Pr="002749E8" w:rsidRDefault="00D152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Default="00D152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Pr="002749E8" w:rsidRDefault="00D152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Pr="002749E8" w:rsidRDefault="00D152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20E" w:rsidRPr="002749E8" w:rsidRDefault="00D152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826D5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826D50" w:rsidRPr="002749E8" w:rsidRDefault="00826D5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76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Вуглеводні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826D50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2.1.Алкани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E7457C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E7457C" w:rsidRDefault="00E7457C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Ізомерія насичених вуглеводнів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826D50" w:rsidRPr="002749E8" w:rsidRDefault="00826D5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C76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імічні властивості алканів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826D50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0" w:type="pct"/>
            <w:shd w:val="clear" w:color="auto" w:fill="FFFFFF"/>
          </w:tcPr>
          <w:p w:rsidR="00826D50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Алкени і алкіни.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26D50" w:rsidRPr="002749E8" w:rsidRDefault="00826D5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E7457C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0" w:type="pct"/>
            <w:shd w:val="clear" w:color="auto" w:fill="FFFFFF"/>
          </w:tcPr>
          <w:p w:rsidR="00E7457C" w:rsidRDefault="00E7457C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Ізомерія ненасичених вуглеводнів.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457C" w:rsidRPr="002749E8" w:rsidRDefault="00E745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C761C9" w:rsidRPr="00C761C9" w:rsidRDefault="00C761C9" w:rsidP="0084065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76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761C9">
              <w:rPr>
                <w:rFonts w:ascii="Times New Roman" w:hAnsi="Times New Roman" w:cs="Times New Roman"/>
              </w:rPr>
              <w:t xml:space="preserve">. Хімічні властивості </w:t>
            </w:r>
            <w:proofErr w:type="spellStart"/>
            <w:r w:rsidRPr="00C761C9">
              <w:rPr>
                <w:rFonts w:ascii="Times New Roman" w:hAnsi="Times New Roman" w:cs="Times New Roman"/>
              </w:rPr>
              <w:t>етену</w:t>
            </w:r>
            <w:proofErr w:type="spellEnd"/>
            <w:r w:rsidRPr="00C761C9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C761C9">
              <w:rPr>
                <w:rFonts w:ascii="Times New Roman" w:hAnsi="Times New Roman" w:cs="Times New Roman"/>
              </w:rPr>
              <w:t>етину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F8796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C26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Арени</w:t>
            </w:r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Бензен</w:t>
            </w:r>
            <w:proofErr w:type="spellEnd"/>
            <w:r w:rsidR="00E74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50F9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C266C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2.8. </w:t>
            </w:r>
            <w:r w:rsidR="00516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Розрахункові задачі. Виведення молекулярної формули речовини за загальною формулою гомологічного ряду, густиною, відносною густиною, масою, об’ємом, кількістю речовини.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516795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516795" w:rsidRDefault="00516795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</w:t>
            </w:r>
            <w:proofErr w:type="spellStart"/>
            <w:r w:rsidRPr="0051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Оксигеновмісні</w:t>
            </w:r>
            <w:proofErr w:type="spellEnd"/>
            <w:r w:rsidRPr="00516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органічні сполуки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16795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Одноатомні спирти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516795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16795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Багатоатомні спирти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516795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D8525E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Фенол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D8525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6E455D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0" w:type="pct"/>
            <w:shd w:val="clear" w:color="auto" w:fill="FFFFFF"/>
          </w:tcPr>
          <w:p w:rsidR="006E455D" w:rsidRDefault="006E45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Альдегіди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455D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C266C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</w:t>
            </w:r>
            <w:r w:rsidR="00093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Карбонові кислоти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093DA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220" w:rsidRPr="002749E8" w:rsidRDefault="0045722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7220" w:rsidRPr="002749E8" w:rsidRDefault="0045722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5C7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.Розрахункові задачі. Обчислення за хімічними рівняннями кількості речовини, маси або об’єму за кількістю речовини, масою або об’ємом реагенту, що містить певну частину домішок.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7220" w:rsidRPr="002749E8" w:rsidRDefault="0045722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3.7. </w:t>
            </w:r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Хімічні властивості </w:t>
            </w:r>
            <w:proofErr w:type="spellStart"/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оксигеновмісних</w:t>
            </w:r>
            <w:proofErr w:type="spellEnd"/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3.8. </w:t>
            </w:r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Розв’язування експериментальних задач.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D6C5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3.9. </w:t>
            </w:r>
            <w:proofErr w:type="spellStart"/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Естери</w:t>
            </w:r>
            <w:proofErr w:type="spellEnd"/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3.10. </w:t>
            </w:r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3.11. </w:t>
            </w:r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Вугл</w:t>
            </w:r>
            <w:r w:rsidR="00A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еводи</w:t>
            </w:r>
            <w:r w:rsidR="0005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класифікація, </w:t>
            </w:r>
            <w:r w:rsidR="00A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утворення і поширення </w:t>
            </w:r>
            <w:r w:rsidR="0005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природі</w:t>
            </w:r>
            <w:r w:rsidR="00F37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F3707C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0" w:type="pct"/>
            <w:shd w:val="clear" w:color="auto" w:fill="FFFFFF"/>
          </w:tcPr>
          <w:p w:rsidR="00F3707C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3.12. </w:t>
            </w:r>
            <w:r w:rsidR="0005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Глюкоза, сахароза.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Pr="002749E8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Pr="002749E8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Pr="002749E8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Pr="002749E8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07C" w:rsidRPr="002749E8" w:rsidRDefault="00F3707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970" w:type="pct"/>
            <w:shd w:val="clear" w:color="auto" w:fill="FFFFFF"/>
          </w:tcPr>
          <w:p w:rsidR="00C761C9" w:rsidRPr="006E455D" w:rsidRDefault="005C7A5D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3.13. </w:t>
            </w:r>
            <w:r w:rsidR="0005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Крохмаль, </w:t>
            </w:r>
            <w:r w:rsidR="006E455D" w:rsidRP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целюлоза.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455" w:rsidRPr="00AE290E" w:rsidTr="002F3455">
        <w:tc>
          <w:tcPr>
            <w:tcW w:w="5000" w:type="pct"/>
            <w:gridSpan w:val="8"/>
            <w:shd w:val="clear" w:color="auto" w:fill="FFFFFF"/>
          </w:tcPr>
          <w:p w:rsidR="002F3455" w:rsidRPr="00AE290E" w:rsidRDefault="00AE290E" w:rsidP="00840658">
            <w:pPr>
              <w:tabs>
                <w:tab w:val="left" w:pos="73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proofErr w:type="spellStart"/>
            <w:r w:rsidR="002F3455"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Нітрогеновмісні</w:t>
            </w:r>
            <w:proofErr w:type="spellEnd"/>
            <w:r w:rsidR="002F3455"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органічні сполуки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DA579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="006E4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Насичені і ароматичні аміни.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6E45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605CE0" w:rsidRDefault="00605CE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0" w:type="pct"/>
            <w:shd w:val="clear" w:color="auto" w:fill="FFFFFF"/>
          </w:tcPr>
          <w:p w:rsidR="00605CE0" w:rsidRDefault="00DA579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</w:t>
            </w:r>
            <w:r w:rsidR="0060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Хімічні властивості </w:t>
            </w:r>
            <w:proofErr w:type="spellStart"/>
            <w:r w:rsidR="0060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метанаміну</w:t>
            </w:r>
            <w:proofErr w:type="spellEnd"/>
            <w:r w:rsidR="00605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аніліну.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5CE0" w:rsidRPr="002749E8" w:rsidRDefault="00605CE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2749E8" w:rsidRDefault="00C57B9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І семестр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6E45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E91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D6C5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D6C5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57B9B" w:rsidRPr="002749E8" w:rsidTr="00716324">
        <w:tc>
          <w:tcPr>
            <w:tcW w:w="5000" w:type="pct"/>
            <w:gridSpan w:val="8"/>
            <w:shd w:val="clear" w:color="auto" w:fill="FFFFFF"/>
          </w:tcPr>
          <w:p w:rsidR="00C57B9B" w:rsidRPr="002749E8" w:rsidRDefault="00C57B9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 семестр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C57B9B" w:rsidRDefault="00C57B9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pct"/>
            <w:shd w:val="clear" w:color="auto" w:fill="FFFFFF"/>
          </w:tcPr>
          <w:p w:rsidR="00C761C9" w:rsidRPr="00C57B9B" w:rsidRDefault="00DA579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</w:t>
            </w:r>
            <w:r w:rsidR="00C57B9B" w:rsidRPr="00C5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Амінокислоти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0637B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0637B6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pct"/>
            <w:shd w:val="clear" w:color="auto" w:fill="FFFFFF"/>
          </w:tcPr>
          <w:p w:rsidR="00C761C9" w:rsidRPr="000637B6" w:rsidRDefault="00DA579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4.4. </w:t>
            </w:r>
            <w:r w:rsidR="00063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0637B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0637B6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0" w:type="pct"/>
            <w:shd w:val="clear" w:color="auto" w:fill="FFFFFF"/>
          </w:tcPr>
          <w:p w:rsidR="00C761C9" w:rsidRPr="000637B6" w:rsidRDefault="00DA579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4.5. </w:t>
            </w:r>
            <w:r w:rsidR="00FF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Хімічні властивості білків.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DD1CB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90E" w:rsidRPr="00AE290E" w:rsidTr="00AE290E">
        <w:tc>
          <w:tcPr>
            <w:tcW w:w="5000" w:type="pct"/>
            <w:gridSpan w:val="8"/>
            <w:shd w:val="clear" w:color="auto" w:fill="FFFFFF"/>
          </w:tcPr>
          <w:p w:rsidR="00AE290E" w:rsidRPr="00AE290E" w:rsidRDefault="00AE290E" w:rsidP="008406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. Синтетичні високомолекулярні речовини і полімерні матеріали на їх основі.</w:t>
            </w:r>
          </w:p>
        </w:tc>
      </w:tr>
      <w:tr w:rsidR="00716324" w:rsidRPr="00DD1CB7" w:rsidTr="00716324">
        <w:tc>
          <w:tcPr>
            <w:tcW w:w="229" w:type="pct"/>
            <w:shd w:val="clear" w:color="auto" w:fill="FFFFFF"/>
          </w:tcPr>
          <w:p w:rsidR="00C761C9" w:rsidRPr="00DD1CB7" w:rsidRDefault="00DD1CB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0" w:type="pct"/>
            <w:shd w:val="clear" w:color="auto" w:fill="FFFFFF"/>
          </w:tcPr>
          <w:p w:rsidR="00C761C9" w:rsidRPr="00DD1CB7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="00DD1CB7" w:rsidRPr="00DD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Синтетичні високомолекулярні сполуки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DD1CB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DD1CB7" w:rsidRDefault="00C761C9" w:rsidP="00840658">
            <w:pPr>
              <w:tabs>
                <w:tab w:val="center" w:pos="23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DD1CB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0" w:type="pct"/>
            <w:shd w:val="clear" w:color="auto" w:fill="FFFFFF"/>
          </w:tcPr>
          <w:p w:rsidR="00C761C9" w:rsidRPr="00DD1CB7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DD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Вплив полімерних матеріалів на здоров’я людини і довкілля.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DD1CB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B83" w:rsidRPr="002749E8" w:rsidTr="00716324">
        <w:tc>
          <w:tcPr>
            <w:tcW w:w="229" w:type="pct"/>
            <w:shd w:val="clear" w:color="auto" w:fill="FFFFFF"/>
          </w:tcPr>
          <w:p w:rsidR="009D4B83" w:rsidRDefault="009D4B8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0" w:type="pct"/>
            <w:shd w:val="clear" w:color="auto" w:fill="FFFFFF"/>
          </w:tcPr>
          <w:p w:rsidR="009D4B83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</w:t>
            </w:r>
            <w:r w:rsidR="009D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Синтетичні волокна: фізичні властивості і застосування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4B83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90E" w:rsidRPr="00AE290E" w:rsidTr="00AE290E">
        <w:tc>
          <w:tcPr>
            <w:tcW w:w="5000" w:type="pct"/>
            <w:gridSpan w:val="8"/>
            <w:shd w:val="clear" w:color="auto" w:fill="FFFFFF"/>
          </w:tcPr>
          <w:p w:rsidR="00AE290E" w:rsidRPr="00AE290E" w:rsidRDefault="00AE290E" w:rsidP="00840658">
            <w:pPr>
              <w:tabs>
                <w:tab w:val="left" w:pos="58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 </w:t>
            </w:r>
            <w:proofErr w:type="spellStart"/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Багатоатомність</w:t>
            </w:r>
            <w:proofErr w:type="spellEnd"/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звязки</w:t>
            </w:r>
            <w:proofErr w:type="spellEnd"/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між класами органічних речовин.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9D4B8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 </w:t>
            </w:r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Зв’язки</w:t>
            </w:r>
            <w:r w:rsidR="009D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між класами органічних речовин. Поняття про біологічно активні речовини.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rPr>
          <w:trHeight w:val="520"/>
        </w:trPr>
        <w:tc>
          <w:tcPr>
            <w:tcW w:w="229" w:type="pct"/>
            <w:shd w:val="clear" w:color="auto" w:fill="FFFFFF"/>
          </w:tcPr>
          <w:p w:rsidR="00C761C9" w:rsidRPr="002749E8" w:rsidRDefault="009D4B8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</w:t>
            </w:r>
            <w:r w:rsidR="009D4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органічної хімії у вирішенні глобальних проблем людства.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9D4B83" w:rsidTr="00716324">
        <w:tc>
          <w:tcPr>
            <w:tcW w:w="229" w:type="pct"/>
            <w:shd w:val="clear" w:color="auto" w:fill="FFFFFF"/>
          </w:tcPr>
          <w:p w:rsidR="00C761C9" w:rsidRPr="009D4B83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9D4B83" w:rsidRDefault="009D4B83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4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змістовним модулем 1.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4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4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9D4B8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4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D4B83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3CFB" w:rsidRPr="00193CFB" w:rsidTr="00193CFB">
        <w:tc>
          <w:tcPr>
            <w:tcW w:w="5000" w:type="pct"/>
            <w:gridSpan w:val="8"/>
            <w:shd w:val="clear" w:color="auto" w:fill="FFFFFF"/>
          </w:tcPr>
          <w:p w:rsidR="00193CFB" w:rsidRPr="00193CFB" w:rsidRDefault="00193CFB" w:rsidP="00840658">
            <w:pPr>
              <w:tabs>
                <w:tab w:val="left" w:pos="2029"/>
                <w:tab w:val="center" w:pos="398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3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Змістовний модуль 2. Неорганічні сполуки.</w:t>
            </w:r>
            <w:r w:rsidRPr="00193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193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193CFB" w:rsidRDefault="00193CF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3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A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93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Періодичний. закон і періодична система хімічних елементів.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193CF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0" w:type="pct"/>
            <w:shd w:val="clear" w:color="auto" w:fill="FFFFFF"/>
          </w:tcPr>
          <w:p w:rsidR="00C761C9" w:rsidRPr="002749E8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</w:t>
            </w:r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Періодичний закон і періодична система Д.І. </w:t>
            </w:r>
            <w:proofErr w:type="spellStart"/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Мендєлєєва</w:t>
            </w:r>
            <w:proofErr w:type="spellEnd"/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світлі теорії будови атома.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193C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6324" w:rsidRPr="00193CFB" w:rsidTr="00716324">
        <w:tc>
          <w:tcPr>
            <w:tcW w:w="229" w:type="pct"/>
            <w:shd w:val="clear" w:color="auto" w:fill="FFFFFF"/>
          </w:tcPr>
          <w:p w:rsidR="00C761C9" w:rsidRPr="00193CFB" w:rsidRDefault="00193CF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0" w:type="pct"/>
            <w:shd w:val="clear" w:color="auto" w:fill="FFFFFF"/>
          </w:tcPr>
          <w:p w:rsidR="00C761C9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</w:t>
            </w:r>
            <w:r w:rsidR="00193CFB" w:rsidRP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 атомів елементів.</w:t>
            </w:r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Валентність. Ступені окиснення.</w:t>
            </w:r>
          </w:p>
          <w:p w:rsidR="00E34D1A" w:rsidRPr="00193CFB" w:rsidRDefault="00E34D1A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193C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193C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90E" w:rsidRPr="00AE290E" w:rsidTr="00AE290E">
        <w:tc>
          <w:tcPr>
            <w:tcW w:w="5000" w:type="pct"/>
            <w:gridSpan w:val="8"/>
            <w:shd w:val="clear" w:color="auto" w:fill="FFFFFF"/>
          </w:tcPr>
          <w:p w:rsidR="00AE290E" w:rsidRPr="00AE290E" w:rsidRDefault="00AE290E" w:rsidP="00840658">
            <w:pPr>
              <w:tabs>
                <w:tab w:val="left" w:pos="70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A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Хімічний зв'язок і будова речовини.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193CF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0" w:type="pct"/>
            <w:shd w:val="clear" w:color="auto" w:fill="FFFFFF"/>
          </w:tcPr>
          <w:p w:rsidR="00C761C9" w:rsidRPr="00193C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8.1. </w:t>
            </w:r>
            <w:r w:rsidR="00193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Хімічний зв'язок.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93C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290E" w:rsidRPr="002749E8" w:rsidTr="00AE290E">
        <w:tc>
          <w:tcPr>
            <w:tcW w:w="5000" w:type="pct"/>
            <w:gridSpan w:val="8"/>
            <w:shd w:val="clear" w:color="auto" w:fill="FFFFFF"/>
          </w:tcPr>
          <w:p w:rsidR="00AE290E" w:rsidRPr="002749E8" w:rsidRDefault="00AE290E" w:rsidP="008406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A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Хімічні реакції.</w:t>
            </w:r>
          </w:p>
        </w:tc>
      </w:tr>
      <w:tr w:rsidR="003275FB" w:rsidRPr="003275FB" w:rsidTr="00716324">
        <w:tc>
          <w:tcPr>
            <w:tcW w:w="229" w:type="pct"/>
            <w:shd w:val="clear" w:color="auto" w:fill="FFFFFF"/>
          </w:tcPr>
          <w:p w:rsidR="003275FB" w:rsidRPr="003275FB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0" w:type="pct"/>
            <w:shd w:val="clear" w:color="auto" w:fill="FFFFFF"/>
          </w:tcPr>
          <w:p w:rsidR="003275FB" w:rsidRPr="003275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 </w:t>
            </w:r>
            <w:r w:rsidR="0032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Необоротні і оборотні хімічні процеси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5FB" w:rsidRPr="003275FB" w:rsidTr="00716324">
        <w:tc>
          <w:tcPr>
            <w:tcW w:w="229" w:type="pct"/>
            <w:shd w:val="clear" w:color="auto" w:fill="FFFFFF"/>
          </w:tcPr>
          <w:p w:rsidR="003275FB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0" w:type="pct"/>
            <w:shd w:val="clear" w:color="auto" w:fill="FFFFFF"/>
          </w:tcPr>
          <w:p w:rsidR="003275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9.2. </w:t>
            </w:r>
            <w:r w:rsidR="0032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Гідроліз солей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75FB" w:rsidRPr="003275FB" w:rsidTr="00716324">
        <w:tc>
          <w:tcPr>
            <w:tcW w:w="229" w:type="pct"/>
            <w:shd w:val="clear" w:color="auto" w:fill="FFFFFF"/>
          </w:tcPr>
          <w:p w:rsidR="003275FB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0" w:type="pct"/>
            <w:shd w:val="clear" w:color="auto" w:fill="FFFFFF"/>
          </w:tcPr>
          <w:p w:rsidR="003275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9.3. </w:t>
            </w:r>
            <w:r w:rsidR="0032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Поняття про гальванічний елемент як хімічне джерело електричного струму.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5FB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3275FB" w:rsidTr="00716324">
        <w:tc>
          <w:tcPr>
            <w:tcW w:w="229" w:type="pct"/>
            <w:shd w:val="clear" w:color="auto" w:fill="FFFFFF"/>
          </w:tcPr>
          <w:p w:rsidR="003275FB" w:rsidRDefault="003275F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61C9" w:rsidRPr="003275FB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0" w:type="pct"/>
            <w:shd w:val="clear" w:color="auto" w:fill="FFFFFF"/>
          </w:tcPr>
          <w:p w:rsidR="00C761C9" w:rsidRPr="003275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9.4. </w:t>
            </w:r>
            <w:r w:rsidR="003275FB" w:rsidRPr="0032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Розрахункові задачі.</w:t>
            </w:r>
            <w:r w:rsidR="003275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Обчислення за хімічними рівняннями відносного виходу продукту реакції.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3275F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3275FB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90E" w:rsidRPr="00AE290E" w:rsidTr="00AE290E">
        <w:tc>
          <w:tcPr>
            <w:tcW w:w="5000" w:type="pct"/>
            <w:gridSpan w:val="8"/>
            <w:shd w:val="clear" w:color="auto" w:fill="FFFFFF"/>
          </w:tcPr>
          <w:p w:rsidR="00AE290E" w:rsidRPr="00AE290E" w:rsidRDefault="00AE290E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A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AE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Неорганічні речовини і їх властивості.</w:t>
            </w: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0" w:type="pct"/>
            <w:shd w:val="clear" w:color="auto" w:fill="FFFFFF"/>
          </w:tcPr>
          <w:p w:rsidR="00C761C9" w:rsidRPr="003275F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10.1. </w:t>
            </w:r>
            <w:r w:rsidR="0011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характеристика неметалів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11BE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0" w:type="pct"/>
            <w:shd w:val="clear" w:color="auto" w:fill="FFFFFF"/>
          </w:tcPr>
          <w:p w:rsidR="00C761C9" w:rsidRPr="00111BEB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10.2. </w:t>
            </w:r>
            <w:r w:rsidR="0011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Алотропні модифікації речовин неметалічних елементів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111BE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0A20BC" w:rsidTr="00716324">
        <w:tc>
          <w:tcPr>
            <w:tcW w:w="229" w:type="pct"/>
            <w:shd w:val="clear" w:color="auto" w:fill="FFFFFF"/>
          </w:tcPr>
          <w:p w:rsidR="00C761C9" w:rsidRPr="000A20B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0" w:type="pct"/>
            <w:shd w:val="clear" w:color="auto" w:fill="FFFFFF"/>
          </w:tcPr>
          <w:p w:rsidR="00C761C9" w:rsidRPr="000A20B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10.3. </w:t>
            </w:r>
            <w:r w:rsidR="00111BEB" w:rsidRPr="000A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Розрахункові задачі.</w:t>
            </w:r>
            <w:r w:rsidR="000A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Обчислення кількості речовини, маси або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об’єму</w:t>
            </w:r>
            <w:r w:rsidR="000A2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продукту за рівнянням хімічної реакції, якщо один із реагентів взято у надлишку.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0A20B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0A20B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0A20BC" w:rsidTr="00716324">
        <w:tc>
          <w:tcPr>
            <w:tcW w:w="229" w:type="pct"/>
            <w:shd w:val="clear" w:color="auto" w:fill="FFFFFF"/>
          </w:tcPr>
          <w:p w:rsidR="009B59AC" w:rsidRPr="000A20B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0" w:type="pct"/>
            <w:shd w:val="clear" w:color="auto" w:fill="FFFFFF"/>
          </w:tcPr>
          <w:p w:rsidR="009B59AC" w:rsidRPr="000A20B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10.4.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Окисні та відновні властивості неметалів.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0A20B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0A20B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0A20B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0A20B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0A20B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9B59AC" w:rsidTr="00716324">
        <w:tc>
          <w:tcPr>
            <w:tcW w:w="229" w:type="pct"/>
            <w:shd w:val="clear" w:color="auto" w:fill="FFFFFF"/>
          </w:tcPr>
          <w:p w:rsidR="00C761C9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970" w:type="pct"/>
            <w:shd w:val="clear" w:color="auto" w:fill="FFFFFF"/>
          </w:tcPr>
          <w:p w:rsidR="00C761C9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10.5. </w:t>
            </w:r>
            <w:r w:rsidR="009B59AC" w:rsidRP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Сполуки неметалів з Гідрогеном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9B59AC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10.6.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Оксиди неметалів і їх вміст в атмосфері.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10.7.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Сульфатна кислота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10.8.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Нітратна кислота.  Кислотні опади.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563" w:rsidRPr="009B59AC" w:rsidTr="00716324">
        <w:tc>
          <w:tcPr>
            <w:tcW w:w="229" w:type="pct"/>
            <w:shd w:val="clear" w:color="auto" w:fill="FFFFFF"/>
          </w:tcPr>
          <w:p w:rsidR="00CE2563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0" w:type="pct"/>
            <w:shd w:val="clear" w:color="auto" w:fill="FFFFFF"/>
          </w:tcPr>
          <w:p w:rsidR="00CE2563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10.9. </w:t>
            </w:r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 адсорбційної здатності активованого вугілля та аналогічних лікарських препаратів.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10.10. </w:t>
            </w:r>
            <w:r w:rsidR="009B5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характеристика металів.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 </w:t>
            </w:r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Алюміній, його властивості.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10.12. </w:t>
            </w:r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Залізо, його властивості.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563" w:rsidRPr="009B59AC" w:rsidTr="00716324">
        <w:tc>
          <w:tcPr>
            <w:tcW w:w="229" w:type="pct"/>
            <w:shd w:val="clear" w:color="auto" w:fill="FFFFFF"/>
          </w:tcPr>
          <w:p w:rsidR="00CE2563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0" w:type="pct"/>
            <w:shd w:val="clear" w:color="auto" w:fill="FFFFFF"/>
          </w:tcPr>
          <w:p w:rsidR="00CE2563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10.13. </w:t>
            </w:r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Виявлення у розчині катіонів </w:t>
            </w:r>
            <w:proofErr w:type="spellStart"/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Феруму</w:t>
            </w:r>
            <w:proofErr w:type="spellEnd"/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Барію, амонію та силікат- і </w:t>
            </w:r>
            <w:proofErr w:type="spellStart"/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ортофосфат</w:t>
            </w:r>
            <w:proofErr w:type="spellEnd"/>
            <w:r w:rsidR="00CE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-іонів.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563" w:rsidRPr="009B59AC" w:rsidTr="00716324">
        <w:tc>
          <w:tcPr>
            <w:tcW w:w="229" w:type="pct"/>
            <w:shd w:val="clear" w:color="auto" w:fill="FFFFFF"/>
          </w:tcPr>
          <w:p w:rsidR="00CE2563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0" w:type="pct"/>
            <w:shd w:val="clear" w:color="auto" w:fill="FFFFFF"/>
          </w:tcPr>
          <w:p w:rsidR="00CE2563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10.14. </w:t>
            </w:r>
            <w:r w:rsidR="00C06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Властивості та застосування гідроксидів Натрію і Кальцію.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E2563" w:rsidRPr="009B59AC" w:rsidRDefault="00CE2563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106" w:rsidRPr="009B59AC" w:rsidTr="00716324">
        <w:tc>
          <w:tcPr>
            <w:tcW w:w="229" w:type="pct"/>
            <w:shd w:val="clear" w:color="auto" w:fill="FFFFFF"/>
          </w:tcPr>
          <w:p w:rsidR="00C06106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0" w:type="pct"/>
            <w:shd w:val="clear" w:color="auto" w:fill="FFFFFF"/>
          </w:tcPr>
          <w:p w:rsidR="00C06106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10.15. </w:t>
            </w:r>
            <w:r w:rsidR="00C06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Середні та кислі солі. Жорсткість води.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106" w:rsidRPr="009B59AC" w:rsidTr="00716324">
        <w:tc>
          <w:tcPr>
            <w:tcW w:w="229" w:type="pct"/>
            <w:shd w:val="clear" w:color="auto" w:fill="FFFFFF"/>
          </w:tcPr>
          <w:p w:rsidR="00C06106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0" w:type="pct"/>
            <w:shd w:val="clear" w:color="auto" w:fill="FFFFFF"/>
          </w:tcPr>
          <w:p w:rsidR="00C06106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10.16. </w:t>
            </w:r>
            <w:r w:rsidR="00C06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Дослідження якісного складу солей. Генетичний зв'язок між неорганічними речовинами.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106" w:rsidRPr="009B59AC" w:rsidTr="00716324">
        <w:tc>
          <w:tcPr>
            <w:tcW w:w="229" w:type="pct"/>
            <w:shd w:val="clear" w:color="auto" w:fill="FFFFFF"/>
          </w:tcPr>
          <w:p w:rsidR="00C06106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0" w:type="pct"/>
            <w:shd w:val="clear" w:color="auto" w:fill="FFFFFF"/>
          </w:tcPr>
          <w:p w:rsidR="00C06106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10.17. </w:t>
            </w:r>
            <w:r w:rsidR="00143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Мінеральні добрива. Поняття про кислотні та лужні </w:t>
            </w:r>
            <w:proofErr w:type="spellStart"/>
            <w:r w:rsidR="00143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грунти</w:t>
            </w:r>
            <w:proofErr w:type="spellEnd"/>
            <w:r w:rsidR="00143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06106" w:rsidRPr="009B59AC" w:rsidRDefault="00C0610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9AC" w:rsidRPr="009B59AC" w:rsidTr="00716324">
        <w:tc>
          <w:tcPr>
            <w:tcW w:w="229" w:type="pct"/>
            <w:shd w:val="clear" w:color="auto" w:fill="FFFFFF"/>
          </w:tcPr>
          <w:p w:rsidR="009B59AC" w:rsidRPr="009B59AC" w:rsidRDefault="0014355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0" w:type="pct"/>
            <w:shd w:val="clear" w:color="auto" w:fill="FFFFFF"/>
          </w:tcPr>
          <w:p w:rsidR="009B59AC" w:rsidRPr="009B59AC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10.18. </w:t>
            </w:r>
            <w:r w:rsidR="00143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Біологічне значення металічних і неметалічних елементів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9AC" w:rsidRPr="009B59AC" w:rsidRDefault="009B59AC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90E" w:rsidRPr="00042615" w:rsidTr="00AE290E">
        <w:tc>
          <w:tcPr>
            <w:tcW w:w="5000" w:type="pct"/>
            <w:gridSpan w:val="8"/>
            <w:shd w:val="clear" w:color="auto" w:fill="FFFFFF"/>
          </w:tcPr>
          <w:p w:rsidR="00AE290E" w:rsidRPr="00042615" w:rsidRDefault="00AE290E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26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A31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0426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042615" w:rsidRPr="000426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Хімія і прогрес людства.</w:t>
            </w:r>
          </w:p>
        </w:tc>
      </w:tr>
      <w:tr w:rsidR="00AE290E" w:rsidRPr="009B59AC" w:rsidTr="00716324">
        <w:tc>
          <w:tcPr>
            <w:tcW w:w="229" w:type="pct"/>
            <w:shd w:val="clear" w:color="auto" w:fill="FFFFFF"/>
          </w:tcPr>
          <w:p w:rsidR="00AE290E" w:rsidRDefault="002A62E6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0" w:type="pct"/>
            <w:shd w:val="clear" w:color="auto" w:fill="FFFFFF"/>
          </w:tcPr>
          <w:p w:rsidR="00AE290E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11.1. </w:t>
            </w:r>
            <w:r w:rsidR="002A6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хімії у вирішенні глобальних проблем людства.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Pr="009B59AC" w:rsidRDefault="00AE29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Default="002A62E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Pr="009B59AC" w:rsidRDefault="00AE29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Pr="009B59AC" w:rsidRDefault="00AE29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Pr="009B59AC" w:rsidRDefault="00AE29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90E" w:rsidRPr="009B59AC" w:rsidRDefault="00AE290E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559" w:rsidRPr="009B59AC" w:rsidTr="00716324">
        <w:tc>
          <w:tcPr>
            <w:tcW w:w="229" w:type="pct"/>
            <w:shd w:val="clear" w:color="auto" w:fill="FFFFFF"/>
          </w:tcPr>
          <w:p w:rsidR="00143559" w:rsidRDefault="002A62E6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0" w:type="pct"/>
            <w:shd w:val="clear" w:color="auto" w:fill="FFFFFF"/>
          </w:tcPr>
          <w:p w:rsidR="00143559" w:rsidRDefault="001A3DC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11.2. </w:t>
            </w:r>
            <w:r w:rsidR="002A6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«Зелена хімія»: сучасні завдання перед хімічною наукою та хімічною технологією.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Default="002A62E6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559" w:rsidRPr="009B59AC" w:rsidRDefault="0014355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змістовим модулем 3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5320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5320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AE1EA7" w:rsidP="00840658">
            <w:pPr>
              <w:tabs>
                <w:tab w:val="center" w:pos="21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532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1EA7" w:rsidRPr="002749E8" w:rsidTr="00716324">
        <w:tc>
          <w:tcPr>
            <w:tcW w:w="229" w:type="pct"/>
            <w:shd w:val="clear" w:color="auto" w:fill="FFFFFF"/>
          </w:tcPr>
          <w:p w:rsidR="00AE1EA7" w:rsidRPr="002749E8" w:rsidRDefault="00AE1EA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AE1EA7" w:rsidRPr="002749E8" w:rsidRDefault="00AE1EA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Разом за ІІ семестр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AE1EA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AE1EA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5320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53205D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AE1EA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EA7" w:rsidRPr="002749E8" w:rsidRDefault="00AE1EA7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6324" w:rsidRPr="002749E8" w:rsidTr="00716324">
        <w:tc>
          <w:tcPr>
            <w:tcW w:w="229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pct"/>
            <w:shd w:val="clear" w:color="auto" w:fill="FFFFFF"/>
          </w:tcPr>
          <w:p w:rsidR="00C761C9" w:rsidRPr="002749E8" w:rsidRDefault="00C761C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 годин</w:t>
            </w:r>
          </w:p>
        </w:tc>
        <w:tc>
          <w:tcPr>
            <w:tcW w:w="4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3977B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3977B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  <w:r w:rsidR="00C761C9"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3977B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C761C9"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3977B0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C761C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61C9" w:rsidRPr="002749E8" w:rsidRDefault="00990737" w:rsidP="00840658">
            <w:pPr>
              <w:tabs>
                <w:tab w:val="center" w:pos="24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C761C9"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</w:tbl>
    <w:p w:rsidR="009B59AC" w:rsidRDefault="009B59AC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9E8" w:rsidRPr="002749E8" w:rsidRDefault="00C57B9B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textWrapping" w:clear="all"/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5. Теми </w:t>
      </w:r>
      <w:proofErr w:type="spellStart"/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семінарських</w:t>
      </w:r>
      <w:proofErr w:type="spellEnd"/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</w:t>
      </w:r>
      <w:r w:rsidR="005869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586975" w:rsidRPr="005869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навчальним</w:t>
      </w:r>
      <w:proofErr w:type="spellEnd"/>
      <w:r w:rsidR="00586975" w:rsidRPr="005869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планом не </w:t>
      </w:r>
      <w:proofErr w:type="spellStart"/>
      <w:r w:rsidR="00586975" w:rsidRPr="0058697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передбачені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6. Теми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практичних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</w:t>
      </w:r>
      <w:r w:rsidR="00B569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4789" w:type="pct"/>
        <w:jc w:val="center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77"/>
        <w:gridCol w:w="7749"/>
        <w:gridCol w:w="1466"/>
      </w:tblGrid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з/п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теми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годин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F86040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Розрахункові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задачі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Виведення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молекулярної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речовини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масовими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частками</w:t>
            </w:r>
            <w:proofErr w:type="spellEnd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860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елементів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C266C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Розрахункові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задачі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Виведення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молекулярної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формули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речовини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формулою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гомологічного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ряду,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густиною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відносною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густиною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масою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об’ємом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кількістю</w:t>
            </w:r>
            <w:proofErr w:type="spellEnd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266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FF4142" w:rsidRDefault="00FF414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Розрахункові задачі. Обчислення за хімічними рівняннями кількості речовини, маси або об’єму за кількістю речовини, масою або об’ємом реагенту, що містить певну частину домішок.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FF414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Розрахункові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задачі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Обчислення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хімічними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рівняннями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відносного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виходу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продукту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реакції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FF4142" w:rsidRDefault="00FF414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Розрахункові задачі. Обчислення кількості речовини, маси або об’єму продукту за рівнянням хімічної реакції, якщо один із реагентів взято у надлишку.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FF414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Дослідження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якісного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складу солей.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Генетичний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зв'язок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між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неорганічними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речовинами</w:t>
            </w:r>
            <w:proofErr w:type="spellEnd"/>
            <w:r w:rsidRPr="00FF41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95342" w:rsidRPr="002749E8" w:rsidTr="00572A6A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5342" w:rsidRPr="002749E8" w:rsidRDefault="0049534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7. Теми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лабораторних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занять</w:t>
      </w:r>
    </w:p>
    <w:tbl>
      <w:tblPr>
        <w:tblW w:w="4789" w:type="pct"/>
        <w:jc w:val="center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77"/>
        <w:gridCol w:w="7749"/>
        <w:gridCol w:w="1466"/>
      </w:tblGrid>
      <w:tr w:rsidR="002749E8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з/п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теми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годин</w:t>
            </w:r>
          </w:p>
        </w:tc>
      </w:tr>
      <w:tr w:rsidR="007F74CB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Хімічні властивості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оксигеновмісних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сполук</w:t>
            </w:r>
            <w:proofErr w:type="spellEnd"/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F74CB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Розв’язування експериментальних задач.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4CB" w:rsidRPr="002749E8" w:rsidRDefault="007F74CB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9E8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9902E7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Хімічні</w:t>
            </w:r>
            <w:proofErr w:type="spellEnd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властивості</w:t>
            </w:r>
            <w:proofErr w:type="spellEnd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білків</w:t>
            </w:r>
            <w:proofErr w:type="spellEnd"/>
            <w:r w:rsidRPr="009902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9E8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E816CC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Дослідження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адсорбційної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здатності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активованого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вугілля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аналогічних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лікарських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препаратів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9E8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E816CC" w:rsidRDefault="00E816CC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Виявлення у розчині катіонів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Феруму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Барію, амонію та силікат- і </w:t>
            </w:r>
            <w:proofErr w:type="spellStart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ортофосфат</w:t>
            </w:r>
            <w:proofErr w:type="spellEnd"/>
            <w:r w:rsidRPr="00E8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-іонів.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9E8" w:rsidRPr="002749E8" w:rsidTr="00924B19">
        <w:trPr>
          <w:jc w:val="center"/>
        </w:trPr>
        <w:tc>
          <w:tcPr>
            <w:tcW w:w="3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2749E8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74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9E8" w:rsidRPr="002749E8" w:rsidRDefault="00924B1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0E55F6" w:rsidRDefault="000E55F6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Самостійна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робота</w:t>
      </w:r>
      <w:r w:rsidR="00142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="001428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навчальним</w:t>
      </w:r>
      <w:proofErr w:type="spellEnd"/>
      <w:r w:rsidR="001428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планом не </w:t>
      </w:r>
      <w:proofErr w:type="spellStart"/>
      <w:r w:rsidR="001428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передбачена</w:t>
      </w:r>
      <w:proofErr w:type="spellEnd"/>
      <w:r w:rsidR="001428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.</w:t>
      </w:r>
    </w:p>
    <w:p w:rsidR="00142837" w:rsidRPr="00142837" w:rsidRDefault="00142837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49E8" w:rsidRDefault="00B56986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9.Індивідуальні заняття - 2 години</w:t>
      </w:r>
      <w:r w:rsidR="00E81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Захист навчальних проектів</w:t>
      </w:r>
      <w:r w:rsidR="00D13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56986" w:rsidRPr="002749E8" w:rsidRDefault="00B56986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5F6" w:rsidRDefault="000E55F6" w:rsidP="000E55F6">
      <w:pPr>
        <w:shd w:val="clear" w:color="auto" w:fill="FFFFFF"/>
        <w:tabs>
          <w:tab w:val="left" w:pos="3729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2749E8" w:rsidRPr="002749E8" w:rsidRDefault="000E55F6" w:rsidP="000E55F6">
      <w:pPr>
        <w:shd w:val="clear" w:color="auto" w:fill="FFFFFF"/>
        <w:tabs>
          <w:tab w:val="left" w:pos="3729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2749E8" w:rsidRPr="005F1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Методи навчання</w:t>
      </w:r>
    </w:p>
    <w:p w:rsidR="002749E8" w:rsidRPr="002749E8" w:rsidRDefault="00D54F7F" w:rsidP="0084065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Порівняння, аналіз і синтез, абстрагування і узагальнення, аналогія,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пояснювально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-ілюстративний, пошуковий, дослідницький, бесіда,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розповідь,поясненнґ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лекція.</w:t>
      </w: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5F6" w:rsidRDefault="000E55F6" w:rsidP="000E55F6">
      <w:pPr>
        <w:shd w:val="clear" w:color="auto" w:fill="FFFFFF"/>
        <w:tabs>
          <w:tab w:val="left" w:pos="3890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2749E8" w:rsidRPr="002749E8" w:rsidRDefault="000E55F6" w:rsidP="000E55F6">
      <w:pPr>
        <w:shd w:val="clear" w:color="auto" w:fill="FFFFFF"/>
        <w:tabs>
          <w:tab w:val="left" w:pos="3890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Методи контролю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Поточне тестування, усне  опитування, фронтальне </w:t>
      </w:r>
      <w:r w:rsidR="00D12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опитування, оцінка за виконання лабораторних та практичних робіт, </w:t>
      </w: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ведення конспекту, ДКР</w:t>
      </w:r>
      <w:r w:rsidR="00D12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захист навчальних проектів.</w:t>
      </w:r>
      <w:r w:rsidRPr="002749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03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F503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Розподіл балів, які отримують студенти</w:t>
      </w:r>
    </w:p>
    <w:p w:rsidR="002749E8" w:rsidRPr="002749E8" w:rsidRDefault="002749E8" w:rsidP="0084065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9E8" w:rsidRPr="002749E8" w:rsidRDefault="00C519B9" w:rsidP="00C519B9">
      <w:pPr>
        <w:tabs>
          <w:tab w:val="left" w:pos="617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E55F6" w:rsidRDefault="000E55F6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72F2" w:rsidRPr="005A72F2" w:rsidRDefault="005A72F2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Критерії оціню</w:t>
      </w:r>
      <w:r w:rsidR="007404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вання навчальних досягнень студентів</w:t>
      </w:r>
    </w:p>
    <w:p w:rsidR="005A72F2" w:rsidRPr="005A72F2" w:rsidRDefault="005A72F2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Види оцінювання.</w:t>
      </w:r>
    </w:p>
    <w:p w:rsidR="005A72F2" w:rsidRPr="005A72F2" w:rsidRDefault="005A72F2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Основними видами оцінювання є: поточне; </w:t>
      </w:r>
      <w:r w:rsidR="00C66A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проміжні атестації</w:t>
      </w:r>
      <w:r w:rsidR="00170796">
        <w:rPr>
          <w:rFonts w:ascii="Times New Roman" w:eastAsia="Times New Roman" w:hAnsi="Times New Roman" w:cs="Times New Roman"/>
          <w:sz w:val="24"/>
          <w:szCs w:val="24"/>
          <w:lang w:eastAsia="ru-RU"/>
        </w:rPr>
        <w:t>; підсумкове за семестр.</w:t>
      </w:r>
    </w:p>
    <w:p w:rsidR="000E55F6" w:rsidRDefault="005A72F2" w:rsidP="000E5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Поточне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оцінювання здійснюється на всіх етапах навчальної діяльності у формах: опитування </w:t>
      </w:r>
      <w:r w:rsidR="001707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студентів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засвоєння навчального матеріалу</w:t>
      </w:r>
      <w:r w:rsidR="00170796">
        <w:rPr>
          <w:rFonts w:ascii="Times New Roman" w:eastAsia="Times New Roman" w:hAnsi="Times New Roman" w:cs="Times New Roman"/>
          <w:sz w:val="24"/>
          <w:szCs w:val="24"/>
          <w:lang w:eastAsia="ru-RU"/>
        </w:rPr>
        <w:t>; тестового контролю; виконання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письмових робіт; створення навчальних </w:t>
      </w:r>
      <w:r w:rsidR="001707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проектів.</w:t>
      </w:r>
      <w:r w:rsidRPr="005A7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Необхідність поточного оцінювання визначає викладач.</w:t>
      </w:r>
    </w:p>
    <w:p w:rsidR="000E55F6" w:rsidRPr="000E55F6" w:rsidRDefault="000E55F6" w:rsidP="000E5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Семестрове оцінювання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середній бал за проміжні атестації.</w:t>
      </w:r>
    </w:p>
    <w:p w:rsidR="005A0C73" w:rsidRDefault="005A0C73" w:rsidP="008C46CF">
      <w:pPr>
        <w:tabs>
          <w:tab w:val="left" w:pos="817"/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 оцінюванні рівня навчальних досягнень  з хімії враховується: </w:t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оволодіння хімічною мовою як засобом відображення знань про речовини і хімічні явища;</w:t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рівень засвоєння теоретичних знань; </w:t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сформованість експериментальних умінь, необхідних  для виконання хімічних дослідів, передбачених навчальною програмою;</w:t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здатність </w:t>
      </w:r>
      <w:r w:rsidR="000E01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</w:t>
      </w: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ів застосовувати набуті знання на практиці; </w:t>
      </w: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уміння розв’язувати розрахункові задачі.</w:t>
      </w:r>
    </w:p>
    <w:p w:rsid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Усі види оцінювання навчальних досягнень </w:t>
      </w:r>
      <w:r w:rsidR="000E01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студентів</w:t>
      </w:r>
      <w:r w:rsidRPr="003E27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здійснюються за характеристиками, наведеними в таблицях. </w:t>
      </w:r>
    </w:p>
    <w:p w:rsidR="00C1711A" w:rsidRPr="003E27DF" w:rsidRDefault="00C1711A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Оцінювання теоретичних знань</w:t>
      </w:r>
    </w:p>
    <w:tbl>
      <w:tblPr>
        <w:tblpPr w:leftFromText="180" w:rightFromText="180" w:vertAnchor="text" w:tblpY="1"/>
        <w:tblOverlap w:val="never"/>
        <w:tblW w:w="10368" w:type="dxa"/>
        <w:tblInd w:w="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3"/>
        <w:gridCol w:w="519"/>
        <w:gridCol w:w="7003"/>
        <w:gridCol w:w="2033"/>
      </w:tblGrid>
      <w:tr w:rsidR="003E27DF" w:rsidRPr="003E27DF" w:rsidTr="00744F3C">
        <w:trPr>
          <w:trHeight w:val="60"/>
          <w:tblHeader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3E27DF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3E27DF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Бали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3E27DF" w:rsidRDefault="003E27DF" w:rsidP="008E0EDA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27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Характеристика навчальних досягнень </w:t>
            </w:r>
            <w:r w:rsidR="008E0E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студента</w:t>
            </w:r>
          </w:p>
        </w:tc>
      </w:tr>
      <w:tr w:rsidR="003E27DF" w:rsidRPr="00744F3C" w:rsidTr="00744F3C">
        <w:trPr>
          <w:trHeight w:val="416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розпізнає деякі хімічні об’єкти (хімічні символи, формули, явища, посуд тощо) і називає їх (на побутовому рівні)</w:t>
            </w:r>
          </w:p>
        </w:tc>
      </w:tr>
      <w:tr w:rsidR="003E27DF" w:rsidRPr="00744F3C" w:rsidTr="000E01A2">
        <w:trPr>
          <w:gridAfter w:val="1"/>
          <w:wAfter w:w="2033" w:type="dxa"/>
          <w:trHeight w:val="255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описує деякі хімічні об’єкти за певними ознаками</w:t>
            </w:r>
          </w:p>
        </w:tc>
      </w:tr>
      <w:tr w:rsidR="003E27DF" w:rsidRPr="00744F3C" w:rsidTr="00744F3C">
        <w:trPr>
          <w:trHeight w:val="439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ає фрагментарні уявлення з предмета вивчення і під керівництвом вчителя може відтворити окремі його частини</w:t>
            </w:r>
          </w:p>
        </w:tc>
      </w:tr>
      <w:tr w:rsidR="003E27DF" w:rsidRPr="00744F3C" w:rsidTr="00744F3C">
        <w:trPr>
          <w:trHeight w:val="240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ідтворює деякі факти, що стосуються хімічних </w:t>
            </w:r>
            <w:proofErr w:type="spellStart"/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сполук</w:t>
            </w:r>
            <w:proofErr w:type="spellEnd"/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і явищ </w:t>
            </w:r>
          </w:p>
        </w:tc>
      </w:tr>
      <w:tr w:rsidR="003E27DF" w:rsidRPr="00744F3C" w:rsidTr="00744F3C">
        <w:trPr>
          <w:trHeight w:val="425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ідтворює окремі частини навчального матеріалу, дає визначення основних понять</w:t>
            </w:r>
          </w:p>
        </w:tc>
      </w:tr>
      <w:tr w:rsidR="003E27DF" w:rsidRPr="00744F3C" w:rsidTr="00744F3C">
        <w:trPr>
          <w:trHeight w:val="31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ослідовно відтворює значну частину навчального матеріалу</w:t>
            </w:r>
          </w:p>
        </w:tc>
      </w:tr>
      <w:tr w:rsidR="003E27DF" w:rsidRPr="00744F3C" w:rsidTr="00744F3C">
        <w:trPr>
          <w:trHeight w:val="467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0E01A2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ідтворює навчальний матеріал, наводить  приклади, з допомогою вчителя порівнює хімічні об’єкти</w:t>
            </w:r>
          </w:p>
        </w:tc>
      </w:tr>
      <w:tr w:rsidR="003E27DF" w:rsidRPr="00744F3C" w:rsidTr="00744F3C">
        <w:trPr>
          <w:trHeight w:val="41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F566EB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огічно</w:t>
            </w:r>
            <w:proofErr w:type="spellEnd"/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відтворює фактичний і теоретичний навчальний матеріал, застосовує знання в стандартних умовах, порівнює, класифікує хімічні об’єкти </w:t>
            </w:r>
          </w:p>
        </w:tc>
      </w:tr>
      <w:tr w:rsidR="003E27DF" w:rsidRPr="00F566EB" w:rsidTr="00744F3C">
        <w:trPr>
          <w:trHeight w:val="471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F566EB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олодіє знаннями основоположних хімічних теорій і фактів, наводить приклади на підтвердження цього, аналізує інформацію, робить   висновки</w:t>
            </w:r>
          </w:p>
        </w:tc>
      </w:tr>
      <w:tr w:rsidR="003E27DF" w:rsidRPr="00744F3C" w:rsidTr="00744F3C">
        <w:trPr>
          <w:trHeight w:val="411"/>
        </w:trPr>
        <w:tc>
          <w:tcPr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F566EB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олодіє навчальним матеріалом і застосовує знання на практиці, узагальнює й систематизує інформацію, робить аргументовані висновки</w:t>
            </w:r>
          </w:p>
        </w:tc>
      </w:tr>
      <w:tr w:rsidR="003E27DF" w:rsidRPr="00744F3C" w:rsidTr="00744F3C">
        <w:trPr>
          <w:trHeight w:val="788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F566EB" w:rsidP="00F566EB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олодіє засвоєними знаннями і використовує їх у нестандартних ситуаціях, встановлює зв’язки між явищами; самостійно знаходить, оцінює і використовує інформацію з різних джерел згідно з поставленим завданням; робить </w:t>
            </w:r>
            <w:proofErr w:type="spellStart"/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узагальнювальні</w:t>
            </w:r>
            <w:proofErr w:type="spellEnd"/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висновки</w:t>
            </w:r>
          </w:p>
        </w:tc>
      </w:tr>
      <w:tr w:rsidR="003E27DF" w:rsidRPr="00744F3C" w:rsidTr="00744F3C">
        <w:trPr>
          <w:trHeight w:val="797"/>
        </w:trPr>
        <w:tc>
          <w:tcPr>
            <w:tcW w:w="8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F566EB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ає системні знання з предмета, аргументовано використовує їх, у тому числі в проблемних ситуаціях; аналізує додаткову інформацію; самостійно оцінює явища, приймає рішення, висловлює судження, пов’язані з речовинами та їх перетвореннями</w:t>
            </w:r>
          </w:p>
        </w:tc>
      </w:tr>
    </w:tbl>
    <w:p w:rsidR="003E27DF" w:rsidRPr="00744F3C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27DF" w:rsidRPr="003E27DF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Оцінювання</w:t>
      </w:r>
      <w:r w:rsidR="00636D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лабораторних та</w:t>
      </w:r>
      <w:r w:rsidRPr="003E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практичних робіт</w:t>
      </w:r>
      <w:r w:rsidR="00636D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студентів</w:t>
      </w:r>
    </w:p>
    <w:tbl>
      <w:tblPr>
        <w:tblW w:w="10368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8788"/>
      </w:tblGrid>
      <w:tr w:rsidR="003E27DF" w:rsidRPr="00F566EB" w:rsidTr="0078609F">
        <w:trPr>
          <w:trHeight w:val="60"/>
          <w:tblHeader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636D0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навчальних досягнень </w:t>
            </w:r>
            <w:r w:rsidR="00636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студентів</w:t>
            </w:r>
          </w:p>
        </w:tc>
      </w:tr>
      <w:tr w:rsidR="003E27DF" w:rsidRPr="00744F3C" w:rsidTr="0078609F">
        <w:trPr>
          <w:trHeight w:val="416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636D05" w:rsidP="00636D05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 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знає правила безпеки під час проведення практичних робіт, виконує найпростіші хімічні досліди під керівництвом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викладача.</w:t>
            </w:r>
          </w:p>
        </w:tc>
      </w:tr>
      <w:tr w:rsidR="003E27DF" w:rsidRPr="00744F3C" w:rsidTr="0078609F">
        <w:trPr>
          <w:trHeight w:val="24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636D05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складає прилади; з допомогою вчителя виконує окремі хімічні досліди згідно з інструкцією, описує хід виконання дослідів</w:t>
            </w:r>
          </w:p>
        </w:tc>
      </w:tr>
      <w:tr w:rsidR="003E27DF" w:rsidRPr="00636D05" w:rsidTr="0078609F">
        <w:trPr>
          <w:trHeight w:val="467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636D05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самостійно виконує практичні роботи згідно з інструкцією, описує спостереження, робить   висновки</w:t>
            </w:r>
          </w:p>
        </w:tc>
      </w:tr>
      <w:tr w:rsidR="003E27DF" w:rsidRPr="00744F3C" w:rsidTr="0078609F">
        <w:trPr>
          <w:trHeight w:val="411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400BE7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виконує хімічні експерименти, раціонально використовуючи обладнання і реактиви; описує поетапні спостереження; складає звіт, що містить обґрунтовані висновки; виконує експериментальні задачі за власним планом</w:t>
            </w:r>
          </w:p>
        </w:tc>
      </w:tr>
    </w:tbl>
    <w:p w:rsidR="003E27DF" w:rsidRPr="00744F3C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65F" w:rsidRDefault="006F565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F565F" w:rsidRDefault="006F565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F565F" w:rsidRDefault="006F565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F565F" w:rsidRDefault="006F565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E27DF" w:rsidRPr="00744F3C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44F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Оцінювання розв’язування розрахункових задач</w:t>
      </w:r>
    </w:p>
    <w:tbl>
      <w:tblPr>
        <w:tblW w:w="10368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808"/>
      </w:tblGrid>
      <w:tr w:rsidR="003E27DF" w:rsidRPr="00744F3C" w:rsidTr="0078609F">
        <w:trPr>
          <w:trHeight w:val="60"/>
          <w:tblHeader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Рівні навчальних досягнень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400BE7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</w:t>
            </w:r>
            <w:r w:rsidR="00400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ристика навчальних досягнень студентів</w:t>
            </w:r>
          </w:p>
        </w:tc>
      </w:tr>
      <w:tr w:rsidR="003E27DF" w:rsidRPr="00744F3C" w:rsidTr="0078609F">
        <w:trPr>
          <w:trHeight w:val="416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Початковий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Розв’язування задач не передбачене </w:t>
            </w:r>
          </w:p>
        </w:tc>
      </w:tr>
      <w:tr w:rsidR="003E27DF" w:rsidRPr="00744F3C" w:rsidTr="0078609F">
        <w:trPr>
          <w:trHeight w:val="24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Середній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400BE7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складає скорочену умову задачі; робить обчислення лише з готовою формулою</w:t>
            </w:r>
          </w:p>
        </w:tc>
      </w:tr>
      <w:tr w:rsidR="003E27DF" w:rsidRPr="00744F3C" w:rsidTr="0078609F">
        <w:trPr>
          <w:trHeight w:val="467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Достатній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400BE7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наводить потрібні формули речовин і рівняння реакцій; розв’язує задачі, користуючись алгоритмом</w:t>
            </w:r>
          </w:p>
        </w:tc>
      </w:tr>
      <w:tr w:rsidR="003E27DF" w:rsidRPr="00744F3C" w:rsidTr="0078609F">
        <w:trPr>
          <w:trHeight w:val="411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3E27DF" w:rsidP="003E27DF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Високий</w:t>
            </w:r>
          </w:p>
        </w:tc>
        <w:tc>
          <w:tcPr>
            <w:tcW w:w="8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27DF" w:rsidRPr="00744F3C" w:rsidRDefault="00400BE7" w:rsidP="00400BE7">
            <w:pPr>
              <w:tabs>
                <w:tab w:val="left" w:pos="3707"/>
                <w:tab w:val="center" w:pos="515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</w:t>
            </w:r>
            <w:r w:rsidR="003E27DF" w:rsidRPr="00744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самостійно і раціонально розв’язує задачі; розв’язує комбіновані задачі</w:t>
            </w:r>
          </w:p>
        </w:tc>
      </w:tr>
    </w:tbl>
    <w:p w:rsidR="003E27DF" w:rsidRPr="00744F3C" w:rsidRDefault="003E27DF" w:rsidP="003E27DF">
      <w:pPr>
        <w:tabs>
          <w:tab w:val="left" w:pos="3707"/>
          <w:tab w:val="center" w:pos="5159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Методичне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забезпечення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9E8" w:rsidRPr="002749E8" w:rsidRDefault="002749E8" w:rsidP="008406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навчально-методичного комплексу дисципліни: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Навчальна п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рограма з дисципліни.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Робоча навчальна програма з дисципліни.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Конспекти (тези) лекцій.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Інструкційно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-методичні матеріали до </w:t>
      </w:r>
      <w:r w:rsidR="00125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практичних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занять студентів.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Інструкційно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-методичні матеріали до лабораторних занять студентів.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Засоби діагности якості вищої освіти: пакети контрольних завдань для перевірки знань студентів, контрольні завдання (тести) до</w:t>
      </w:r>
      <w:r w:rsidR="001259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749E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практичних, лабораторних занять</w:t>
      </w:r>
      <w:r w:rsidR="001259C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Наочно-візуальне супроводження.</w:t>
      </w:r>
    </w:p>
    <w:p w:rsidR="002749E8" w:rsidRPr="002749E8" w:rsidRDefault="002749E8" w:rsidP="008406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Методичні вказівки, рекомендації, розробки для викладача.</w:t>
      </w:r>
    </w:p>
    <w:p w:rsidR="002749E8" w:rsidRPr="002749E8" w:rsidRDefault="002749E8" w:rsidP="008406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9E8" w:rsidRPr="002749E8" w:rsidRDefault="00D21521" w:rsidP="00D21521">
      <w:pPr>
        <w:tabs>
          <w:tab w:val="left" w:pos="192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</w:t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Рекомендована </w:t>
      </w:r>
      <w:proofErr w:type="spellStart"/>
      <w:r w:rsidR="002749E8"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література</w:t>
      </w:r>
      <w:proofErr w:type="spellEnd"/>
    </w:p>
    <w:tbl>
      <w:tblPr>
        <w:tblW w:w="7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75"/>
        <w:gridCol w:w="2044"/>
        <w:gridCol w:w="1537"/>
        <w:gridCol w:w="850"/>
      </w:tblGrid>
      <w:tr w:rsidR="002749E8" w:rsidRPr="002749E8" w:rsidTr="00590692">
        <w:trPr>
          <w:trHeight w:val="555"/>
          <w:jc w:val="center"/>
        </w:trPr>
        <w:tc>
          <w:tcPr>
            <w:tcW w:w="7893" w:type="dxa"/>
            <w:gridSpan w:val="5"/>
            <w:vAlign w:val="center"/>
          </w:tcPr>
          <w:p w:rsidR="002749E8" w:rsidRPr="002749E8" w:rsidRDefault="002749E8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Основні підручники та навчальні посібники</w:t>
            </w:r>
          </w:p>
        </w:tc>
      </w:tr>
      <w:tr w:rsidR="002749E8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2749E8" w:rsidRPr="00BD6FD9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119" w:type="dxa"/>
            <w:gridSpan w:val="2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Л.П.</w:t>
            </w:r>
          </w:p>
        </w:tc>
        <w:tc>
          <w:tcPr>
            <w:tcW w:w="1537" w:type="dxa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В-во «Педагогічна думка»</w:t>
            </w:r>
          </w:p>
        </w:tc>
        <w:tc>
          <w:tcPr>
            <w:tcW w:w="850" w:type="dxa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2749E8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119" w:type="dxa"/>
            <w:gridSpan w:val="2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О.Г. Ярошенко</w:t>
            </w:r>
          </w:p>
        </w:tc>
        <w:tc>
          <w:tcPr>
            <w:tcW w:w="1537" w:type="dxa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Київ «Оріон»</w:t>
            </w:r>
          </w:p>
        </w:tc>
        <w:tc>
          <w:tcPr>
            <w:tcW w:w="850" w:type="dxa"/>
            <w:vAlign w:val="center"/>
          </w:tcPr>
          <w:p w:rsidR="002749E8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BD6FD9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Лашевська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Лашевська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А.А., Ющенко С.Р.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BD6FD9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BD6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Попель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П.П.,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Крикля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  <w:tc>
          <w:tcPr>
            <w:tcW w:w="1537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В-во «Академія»</w:t>
            </w:r>
          </w:p>
        </w:tc>
        <w:tc>
          <w:tcPr>
            <w:tcW w:w="850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Савчин</w:t>
            </w:r>
            <w:proofErr w:type="spellEnd"/>
          </w:p>
        </w:tc>
        <w:tc>
          <w:tcPr>
            <w:tcW w:w="1537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"Грамота"</w:t>
            </w:r>
          </w:p>
        </w:tc>
        <w:tc>
          <w:tcPr>
            <w:tcW w:w="850" w:type="dxa"/>
            <w:vAlign w:val="center"/>
          </w:tcPr>
          <w:p w:rsidR="00BD6FD9" w:rsidRPr="002749E8" w:rsidRDefault="00590692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7893" w:type="dxa"/>
            <w:gridSpan w:val="5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Додаткові підручники та навчальні посібники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хімія </w:t>
            </w:r>
          </w:p>
          <w:p w:rsidR="00BD6FD9" w:rsidRPr="00B94305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Хомченко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І.Г.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«Хімія»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 р.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П.П.,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Крикля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Л.С.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"Академія",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Хімія,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для 10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Ярошенко О.Г.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"Грамота"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 (підручник), 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Буринська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Л.П.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Перун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2005, 2006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Органічна хімія (пробний підручник для класів (шкіл) хімічних профілів та з поглибленим вивченням), 10-11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Боєчко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Ф.Ф.,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Найдан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В.М., грабовий А.К.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Вища школа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Хімія (підручник), 10-11 </w:t>
            </w: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Домбровський А.В.,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Лукашова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Н.І.,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Лукашов</w:t>
            </w:r>
            <w:proofErr w:type="spellEnd"/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613DD2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Хімія (підручник), 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613DD2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Савченко І.О.,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Крикля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Л.П.,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Попель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П.П.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613DD2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Академія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FD9" w:rsidRPr="00613DD2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Основи агрохімії (підручник для спеціалізованих класів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агро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-хімічного профілю),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Гладюк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М.М.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Перун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Зошит для практичних робіт з хімії (для філологічного, суспільно-гуманітарного і художньо- естетичного профілів навчання), 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19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Чайченко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Н.Н.,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Коростіль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Л.А.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Нота-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бене</w:t>
            </w:r>
            <w:proofErr w:type="spellEnd"/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387" w:type="dxa"/>
            <w:tcBorders>
              <w:bottom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Тренувальні тести з хімії</w:t>
            </w:r>
          </w:p>
        </w:tc>
        <w:tc>
          <w:tcPr>
            <w:tcW w:w="2119" w:type="dxa"/>
            <w:gridSpan w:val="2"/>
            <w:tcBorders>
              <w:bottom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Титаренко Н.В.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Генеза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tcBorders>
              <w:top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Зошит для практичних робіт з хімії (для універсального, фізико-математичного і технологічного профілів навчання), 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Чайченко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Н.Н.,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Сударева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Г.Ф.,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Депутат В.М.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Нота-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бене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Практичний довідник з хімії,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9-11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Ісаєнко Ю.В.,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Гога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С.Т.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Весна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Основи хімічного аналізу (навчальний посібник), 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Романова Н.В.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Перун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Збірник задач з хімії з прикладами розв’язання (посібник),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7-12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Романишина Л.М. та ін..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Навчальна книга - БОГДАН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Хімія. Тести, 8-11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Курмакова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І.М.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Академія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Тести. Хімія, 11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Курмакова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І.М. та ін.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Академія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Тематичне оцінювання з хімії (посібник), 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Дехтяренко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С.Г.,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Хандожко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І.М.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ЛІПС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Викладання хімії в загальноосвітніх навчальних закладах, 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10-11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Буринська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Н.М.,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Величко Л.П.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Перун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1001 задача з хімії з відповідями, вказівками, розв’язками, 8-11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Слєта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Л.О.,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Чорний А.В.,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Іхолін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 Ю.В.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Ранок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</w:tr>
      <w:tr w:rsidR="00BD6FD9" w:rsidRPr="002749E8" w:rsidTr="00590692">
        <w:trPr>
          <w:trHeight w:val="555"/>
          <w:jc w:val="center"/>
        </w:trPr>
        <w:tc>
          <w:tcPr>
            <w:tcW w:w="3462" w:type="dxa"/>
            <w:gridSpan w:val="2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 xml:space="preserve">Зошит для лабораторних дослідів і практичних робіт, 11 </w:t>
            </w:r>
            <w:proofErr w:type="spellStart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044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Тарас Н.І.,</w:t>
            </w:r>
          </w:p>
          <w:p w:rsidR="00BD6FD9" w:rsidRPr="002749E8" w:rsidRDefault="00BD6FD9" w:rsidP="008406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Мартинюк Л.О.</w:t>
            </w:r>
          </w:p>
        </w:tc>
        <w:tc>
          <w:tcPr>
            <w:tcW w:w="1537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Мандрівець</w:t>
            </w:r>
          </w:p>
        </w:tc>
        <w:tc>
          <w:tcPr>
            <w:tcW w:w="850" w:type="dxa"/>
            <w:vAlign w:val="center"/>
          </w:tcPr>
          <w:p w:rsidR="00BD6FD9" w:rsidRPr="002749E8" w:rsidRDefault="00BD6FD9" w:rsidP="008406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E8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</w:tr>
    </w:tbl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4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Інформаційні</w:t>
      </w:r>
      <w:proofErr w:type="spellEnd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2749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ресурси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http://readbookz.com/book/1/2.html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http://library.if.ua/books/1.html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bookz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ebk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religia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zmist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bukashka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68.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uchilka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org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referats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shtml</w:t>
      </w:r>
      <w:proofErr w:type="spellEnd"/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mtkp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net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/?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=9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mvs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gov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mvs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control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main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publish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article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/46036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automalfunctions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narod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Malfunctions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main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transfer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differential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class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ucoz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/1-1-0-35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autoprospect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vaz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/2106-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zhiguli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/11-7-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remont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reduktora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ifmo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netra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page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dir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=3&amp;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tutindex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=25&amp;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=2&amp;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layer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globalteka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jur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/18-1-0-241</w:t>
      </w:r>
    </w:p>
    <w:p w:rsidR="002749E8" w:rsidRPr="002749E8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efaculty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kiev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ua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mrk</w:t>
      </w:r>
      <w:proofErr w:type="spellEnd"/>
      <w:r w:rsidRPr="002749E8">
        <w:rPr>
          <w:rFonts w:ascii="Times New Roman" w:eastAsia="Times New Roman" w:hAnsi="Times New Roman" w:cs="Times New Roman"/>
          <w:sz w:val="24"/>
          <w:szCs w:val="24"/>
          <w:lang w:eastAsia="ru-RU"/>
        </w:rPr>
        <w:t>/3/</w:t>
      </w:r>
    </w:p>
    <w:p w:rsidR="002749E8" w:rsidRPr="002A50EB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library</w:t>
      </w:r>
      <w:proofErr w:type="spellEnd"/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biz</w:t>
      </w:r>
      <w:proofErr w:type="spellEnd"/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index</w:t>
      </w:r>
      <w:proofErr w:type="spellEnd"/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studentbooks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content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view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/109/44/1/43/</w:t>
      </w:r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legal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cgi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bin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matrix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cgi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/3/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document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/13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document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djerelo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index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php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option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com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content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&amp;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task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view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&amp;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id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=898&amp;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Itemid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=77</w:t>
      </w:r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www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ua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lib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ru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printzip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php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id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=119&amp;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bookid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=11</w:t>
      </w:r>
    </w:p>
    <w:p w:rsidR="002749E8" w:rsidRPr="0062535F" w:rsidRDefault="002749E8" w:rsidP="0084065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http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kachegaroff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line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ru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books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cat</w:t>
      </w:r>
      <w:proofErr w:type="spellEnd"/>
      <w:r w:rsidRPr="0062535F">
        <w:rPr>
          <w:rFonts w:ascii="Times New Roman" w:eastAsia="Times New Roman" w:hAnsi="Times New Roman" w:cs="Times New Roman"/>
          <w:sz w:val="24"/>
          <w:szCs w:val="24"/>
          <w:lang w:eastAsia="ru-RU"/>
        </w:rPr>
        <w:t>-8.</w:t>
      </w:r>
      <w:proofErr w:type="spellStart"/>
      <w:r w:rsidRPr="002749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html</w:t>
      </w:r>
      <w:proofErr w:type="spellEnd"/>
    </w:p>
    <w:sectPr w:rsidR="002749E8" w:rsidRPr="0062535F" w:rsidSect="00A4202F">
      <w:footerReference w:type="default" r:id="rId10"/>
      <w:pgSz w:w="11906" w:h="16838"/>
      <w:pgMar w:top="907" w:right="45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3E7" w:rsidRDefault="00D073E7" w:rsidP="005F1DCC">
      <w:pPr>
        <w:spacing w:after="0" w:line="240" w:lineRule="auto"/>
      </w:pPr>
      <w:r>
        <w:separator/>
      </w:r>
    </w:p>
  </w:endnote>
  <w:endnote w:type="continuationSeparator" w:id="0">
    <w:p w:rsidR="00D073E7" w:rsidRDefault="00D073E7" w:rsidP="005F1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6728"/>
      <w:docPartObj>
        <w:docPartGallery w:val="Page Numbers (Bottom of Page)"/>
        <w:docPartUnique/>
      </w:docPartObj>
    </w:sdtPr>
    <w:sdtEndPr/>
    <w:sdtContent>
      <w:p w:rsidR="00836368" w:rsidRDefault="00836368" w:rsidP="002E08D9">
        <w:pPr>
          <w:pStyle w:val="ab"/>
          <w:tabs>
            <w:tab w:val="left" w:pos="591"/>
            <w:tab w:val="right" w:pos="10318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522D" w:rsidRPr="0054522D">
          <w:rPr>
            <w:noProof/>
            <w:lang w:val="ru-RU"/>
          </w:rPr>
          <w:t>2</w:t>
        </w:r>
        <w:r>
          <w:fldChar w:fldCharType="end"/>
        </w:r>
      </w:p>
    </w:sdtContent>
  </w:sdt>
  <w:p w:rsidR="00836368" w:rsidRDefault="0083636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3E7" w:rsidRDefault="00D073E7" w:rsidP="005F1DCC">
      <w:pPr>
        <w:spacing w:after="0" w:line="240" w:lineRule="auto"/>
      </w:pPr>
      <w:r>
        <w:separator/>
      </w:r>
    </w:p>
  </w:footnote>
  <w:footnote w:type="continuationSeparator" w:id="0">
    <w:p w:rsidR="00D073E7" w:rsidRDefault="00D073E7" w:rsidP="005F1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9ED"/>
    <w:multiLevelType w:val="hybridMultilevel"/>
    <w:tmpl w:val="27EAC76C"/>
    <w:lvl w:ilvl="0" w:tplc="27263EBA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C320573"/>
    <w:multiLevelType w:val="hybridMultilevel"/>
    <w:tmpl w:val="33F21FD4"/>
    <w:lvl w:ilvl="0" w:tplc="FED6D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1E0F03"/>
    <w:multiLevelType w:val="hybridMultilevel"/>
    <w:tmpl w:val="DEEA6078"/>
    <w:lvl w:ilvl="0" w:tplc="18F023D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C0C15"/>
    <w:multiLevelType w:val="hybridMultilevel"/>
    <w:tmpl w:val="2F0A1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A0D7E"/>
    <w:multiLevelType w:val="hybridMultilevel"/>
    <w:tmpl w:val="771E57B6"/>
    <w:lvl w:ilvl="0" w:tplc="21F03FD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A4A0F"/>
    <w:multiLevelType w:val="hybridMultilevel"/>
    <w:tmpl w:val="F1086146"/>
    <w:lvl w:ilvl="0" w:tplc="32FC4B4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EDD0D88"/>
    <w:multiLevelType w:val="hybridMultilevel"/>
    <w:tmpl w:val="6A56C978"/>
    <w:lvl w:ilvl="0" w:tplc="78468CB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92BC6"/>
    <w:multiLevelType w:val="hybridMultilevel"/>
    <w:tmpl w:val="1C2882CE"/>
    <w:lvl w:ilvl="0" w:tplc="042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FD405A5"/>
    <w:multiLevelType w:val="multilevel"/>
    <w:tmpl w:val="6A92F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AD822D9"/>
    <w:multiLevelType w:val="hybridMultilevel"/>
    <w:tmpl w:val="1DBE605C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948AB"/>
    <w:multiLevelType w:val="hybridMultilevel"/>
    <w:tmpl w:val="0688FB6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43A14BA0"/>
    <w:multiLevelType w:val="hybridMultilevel"/>
    <w:tmpl w:val="D4F412E2"/>
    <w:lvl w:ilvl="0" w:tplc="5B0EAFF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5383EDC"/>
    <w:multiLevelType w:val="hybridMultilevel"/>
    <w:tmpl w:val="8D28C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A752AA7"/>
    <w:multiLevelType w:val="hybridMultilevel"/>
    <w:tmpl w:val="9B8E3D02"/>
    <w:lvl w:ilvl="0" w:tplc="E9A057A4"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4BB8198C"/>
    <w:multiLevelType w:val="hybridMultilevel"/>
    <w:tmpl w:val="9DE044A8"/>
    <w:lvl w:ilvl="0" w:tplc="27263EBA">
      <w:start w:val="1"/>
      <w:numFmt w:val="bullet"/>
      <w:lvlText w:val=""/>
      <w:lvlJc w:val="left"/>
      <w:pPr>
        <w:ind w:left="1778" w:hanging="360"/>
      </w:pPr>
      <w:rPr>
        <w:rFonts w:ascii="Times New Roman" w:hAnsi="Times New Roman" w:cs="Times New Roman" w:hint="default"/>
        <w:sz w:val="20"/>
        <w:szCs w:val="20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>
    <w:nsid w:val="4C367420"/>
    <w:multiLevelType w:val="multilevel"/>
    <w:tmpl w:val="EB6878BE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10029D7"/>
    <w:multiLevelType w:val="hybridMultilevel"/>
    <w:tmpl w:val="90B4C4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2D9749D"/>
    <w:multiLevelType w:val="hybridMultilevel"/>
    <w:tmpl w:val="4A4A4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8411D"/>
    <w:multiLevelType w:val="hybridMultilevel"/>
    <w:tmpl w:val="64743FA6"/>
    <w:lvl w:ilvl="0" w:tplc="957A173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F60037"/>
    <w:multiLevelType w:val="multilevel"/>
    <w:tmpl w:val="DCCE4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DB91094"/>
    <w:multiLevelType w:val="hybridMultilevel"/>
    <w:tmpl w:val="D874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201683"/>
    <w:multiLevelType w:val="multilevel"/>
    <w:tmpl w:val="ABC421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8"/>
  </w:num>
  <w:num w:numId="5">
    <w:abstractNumId w:val="22"/>
  </w:num>
  <w:num w:numId="6">
    <w:abstractNumId w:val="9"/>
  </w:num>
  <w:num w:numId="7">
    <w:abstractNumId w:val="16"/>
  </w:num>
  <w:num w:numId="8">
    <w:abstractNumId w:val="20"/>
  </w:num>
  <w:num w:numId="9">
    <w:abstractNumId w:val="2"/>
  </w:num>
  <w:num w:numId="10">
    <w:abstractNumId w:val="19"/>
  </w:num>
  <w:num w:numId="11">
    <w:abstractNumId w:val="12"/>
  </w:num>
  <w:num w:numId="12">
    <w:abstractNumId w:val="1"/>
  </w:num>
  <w:num w:numId="13">
    <w:abstractNumId w:val="13"/>
  </w:num>
  <w:num w:numId="14">
    <w:abstractNumId w:val="8"/>
  </w:num>
  <w:num w:numId="15">
    <w:abstractNumId w:val="10"/>
  </w:num>
  <w:num w:numId="16">
    <w:abstractNumId w:val="17"/>
  </w:num>
  <w:num w:numId="17">
    <w:abstractNumId w:val="21"/>
  </w:num>
  <w:num w:numId="18">
    <w:abstractNumId w:val="3"/>
  </w:num>
  <w:num w:numId="19">
    <w:abstractNumId w:val="7"/>
  </w:num>
  <w:num w:numId="20">
    <w:abstractNumId w:val="11"/>
  </w:num>
  <w:num w:numId="21">
    <w:abstractNumId w:val="0"/>
  </w:num>
  <w:num w:numId="22">
    <w:abstractNumId w:val="1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08"/>
    <w:rsid w:val="0002755A"/>
    <w:rsid w:val="0003155C"/>
    <w:rsid w:val="00042615"/>
    <w:rsid w:val="00053771"/>
    <w:rsid w:val="000551A2"/>
    <w:rsid w:val="000637B6"/>
    <w:rsid w:val="00067652"/>
    <w:rsid w:val="00082BA8"/>
    <w:rsid w:val="00084EE1"/>
    <w:rsid w:val="00093DA8"/>
    <w:rsid w:val="000A20BC"/>
    <w:rsid w:val="000A31E7"/>
    <w:rsid w:val="000B7544"/>
    <w:rsid w:val="000C22DB"/>
    <w:rsid w:val="000C79CF"/>
    <w:rsid w:val="000E01A2"/>
    <w:rsid w:val="000E1223"/>
    <w:rsid w:val="000E255B"/>
    <w:rsid w:val="000E55F6"/>
    <w:rsid w:val="00111BEB"/>
    <w:rsid w:val="001259C8"/>
    <w:rsid w:val="00142837"/>
    <w:rsid w:val="00143559"/>
    <w:rsid w:val="001443ED"/>
    <w:rsid w:val="001564C7"/>
    <w:rsid w:val="00156D1E"/>
    <w:rsid w:val="001572DB"/>
    <w:rsid w:val="00170796"/>
    <w:rsid w:val="00177D3B"/>
    <w:rsid w:val="00183ACE"/>
    <w:rsid w:val="00193CFB"/>
    <w:rsid w:val="00194D30"/>
    <w:rsid w:val="001A320F"/>
    <w:rsid w:val="001A3DC8"/>
    <w:rsid w:val="001A5BE0"/>
    <w:rsid w:val="001C686F"/>
    <w:rsid w:val="001D6C5C"/>
    <w:rsid w:val="001E333D"/>
    <w:rsid w:val="001F41B4"/>
    <w:rsid w:val="002526FD"/>
    <w:rsid w:val="002626C6"/>
    <w:rsid w:val="002749E8"/>
    <w:rsid w:val="00277E44"/>
    <w:rsid w:val="0028498B"/>
    <w:rsid w:val="002A50EB"/>
    <w:rsid w:val="002A62E6"/>
    <w:rsid w:val="002E08D9"/>
    <w:rsid w:val="002F3455"/>
    <w:rsid w:val="00306698"/>
    <w:rsid w:val="003075A3"/>
    <w:rsid w:val="003275FB"/>
    <w:rsid w:val="00334A69"/>
    <w:rsid w:val="00340BB6"/>
    <w:rsid w:val="00364BB0"/>
    <w:rsid w:val="003810F0"/>
    <w:rsid w:val="003929BF"/>
    <w:rsid w:val="003977B0"/>
    <w:rsid w:val="003B3ACD"/>
    <w:rsid w:val="003E27DF"/>
    <w:rsid w:val="003F3221"/>
    <w:rsid w:val="00400BE7"/>
    <w:rsid w:val="00402AA2"/>
    <w:rsid w:val="004044AF"/>
    <w:rsid w:val="00407A8D"/>
    <w:rsid w:val="004443F0"/>
    <w:rsid w:val="00457220"/>
    <w:rsid w:val="00470BBF"/>
    <w:rsid w:val="004825A7"/>
    <w:rsid w:val="00495342"/>
    <w:rsid w:val="004A2991"/>
    <w:rsid w:val="004B29EC"/>
    <w:rsid w:val="004F7338"/>
    <w:rsid w:val="00516473"/>
    <w:rsid w:val="00516795"/>
    <w:rsid w:val="0053205D"/>
    <w:rsid w:val="0054522D"/>
    <w:rsid w:val="00570F21"/>
    <w:rsid w:val="00572A6A"/>
    <w:rsid w:val="00580CE8"/>
    <w:rsid w:val="00586975"/>
    <w:rsid w:val="00590373"/>
    <w:rsid w:val="00590692"/>
    <w:rsid w:val="005A0C73"/>
    <w:rsid w:val="005A72F2"/>
    <w:rsid w:val="005C7A5D"/>
    <w:rsid w:val="005F1119"/>
    <w:rsid w:val="005F1DCC"/>
    <w:rsid w:val="00605CE0"/>
    <w:rsid w:val="00613DD2"/>
    <w:rsid w:val="0062535F"/>
    <w:rsid w:val="00636D05"/>
    <w:rsid w:val="006540F5"/>
    <w:rsid w:val="00696F7A"/>
    <w:rsid w:val="006B585B"/>
    <w:rsid w:val="006D4A86"/>
    <w:rsid w:val="006E455D"/>
    <w:rsid w:val="006E47A9"/>
    <w:rsid w:val="006F565F"/>
    <w:rsid w:val="00716324"/>
    <w:rsid w:val="00717E62"/>
    <w:rsid w:val="00724B2B"/>
    <w:rsid w:val="007404F7"/>
    <w:rsid w:val="00744F3C"/>
    <w:rsid w:val="00760EA2"/>
    <w:rsid w:val="0078609F"/>
    <w:rsid w:val="007978C2"/>
    <w:rsid w:val="007B102F"/>
    <w:rsid w:val="007B318F"/>
    <w:rsid w:val="007D26A5"/>
    <w:rsid w:val="007D2DF2"/>
    <w:rsid w:val="007F5B90"/>
    <w:rsid w:val="007F74CB"/>
    <w:rsid w:val="00826D50"/>
    <w:rsid w:val="008312B0"/>
    <w:rsid w:val="0083463C"/>
    <w:rsid w:val="00836368"/>
    <w:rsid w:val="0083784E"/>
    <w:rsid w:val="00840658"/>
    <w:rsid w:val="008468B6"/>
    <w:rsid w:val="00850708"/>
    <w:rsid w:val="008615F1"/>
    <w:rsid w:val="00864096"/>
    <w:rsid w:val="00865045"/>
    <w:rsid w:val="008C46CF"/>
    <w:rsid w:val="008E0EDA"/>
    <w:rsid w:val="0090006C"/>
    <w:rsid w:val="00910315"/>
    <w:rsid w:val="00920520"/>
    <w:rsid w:val="00924B19"/>
    <w:rsid w:val="00947EF9"/>
    <w:rsid w:val="009902E7"/>
    <w:rsid w:val="00990737"/>
    <w:rsid w:val="009912A8"/>
    <w:rsid w:val="009B270C"/>
    <w:rsid w:val="009B59AC"/>
    <w:rsid w:val="009D4B83"/>
    <w:rsid w:val="009E6CD6"/>
    <w:rsid w:val="00A24D94"/>
    <w:rsid w:val="00A259ED"/>
    <w:rsid w:val="00A26E85"/>
    <w:rsid w:val="00A35728"/>
    <w:rsid w:val="00A4202F"/>
    <w:rsid w:val="00A574E3"/>
    <w:rsid w:val="00A74372"/>
    <w:rsid w:val="00A74F57"/>
    <w:rsid w:val="00A9708D"/>
    <w:rsid w:val="00AA3821"/>
    <w:rsid w:val="00AB3FA1"/>
    <w:rsid w:val="00AB4365"/>
    <w:rsid w:val="00AB608B"/>
    <w:rsid w:val="00AC1708"/>
    <w:rsid w:val="00AD79B1"/>
    <w:rsid w:val="00AE1EA7"/>
    <w:rsid w:val="00AE290E"/>
    <w:rsid w:val="00AE34C6"/>
    <w:rsid w:val="00B106D2"/>
    <w:rsid w:val="00B445B3"/>
    <w:rsid w:val="00B56986"/>
    <w:rsid w:val="00B6316C"/>
    <w:rsid w:val="00B94305"/>
    <w:rsid w:val="00BA1FDD"/>
    <w:rsid w:val="00BA6F35"/>
    <w:rsid w:val="00BD69D7"/>
    <w:rsid w:val="00BD6FD9"/>
    <w:rsid w:val="00C06106"/>
    <w:rsid w:val="00C10222"/>
    <w:rsid w:val="00C16D95"/>
    <w:rsid w:val="00C1711A"/>
    <w:rsid w:val="00C266C7"/>
    <w:rsid w:val="00C312E3"/>
    <w:rsid w:val="00C32B14"/>
    <w:rsid w:val="00C50F99"/>
    <w:rsid w:val="00C519B9"/>
    <w:rsid w:val="00C57B9B"/>
    <w:rsid w:val="00C66A9B"/>
    <w:rsid w:val="00C761C9"/>
    <w:rsid w:val="00C842D1"/>
    <w:rsid w:val="00C914B0"/>
    <w:rsid w:val="00CC038C"/>
    <w:rsid w:val="00CC5182"/>
    <w:rsid w:val="00CD5BC2"/>
    <w:rsid w:val="00CE2563"/>
    <w:rsid w:val="00CF5305"/>
    <w:rsid w:val="00D073E7"/>
    <w:rsid w:val="00D07DAF"/>
    <w:rsid w:val="00D12520"/>
    <w:rsid w:val="00D13BCE"/>
    <w:rsid w:val="00D1520E"/>
    <w:rsid w:val="00D21521"/>
    <w:rsid w:val="00D47411"/>
    <w:rsid w:val="00D51BDC"/>
    <w:rsid w:val="00D54F7F"/>
    <w:rsid w:val="00D57EA6"/>
    <w:rsid w:val="00D773A5"/>
    <w:rsid w:val="00D8525E"/>
    <w:rsid w:val="00DA5797"/>
    <w:rsid w:val="00DC5E8A"/>
    <w:rsid w:val="00DD1CB7"/>
    <w:rsid w:val="00DE3FCC"/>
    <w:rsid w:val="00E139A4"/>
    <w:rsid w:val="00E34D1A"/>
    <w:rsid w:val="00E7457C"/>
    <w:rsid w:val="00E816CC"/>
    <w:rsid w:val="00E9189B"/>
    <w:rsid w:val="00E96AEB"/>
    <w:rsid w:val="00EA5157"/>
    <w:rsid w:val="00ED563E"/>
    <w:rsid w:val="00F05CA8"/>
    <w:rsid w:val="00F3707C"/>
    <w:rsid w:val="00F5036F"/>
    <w:rsid w:val="00F53330"/>
    <w:rsid w:val="00F566EB"/>
    <w:rsid w:val="00F61795"/>
    <w:rsid w:val="00F62D91"/>
    <w:rsid w:val="00F7645D"/>
    <w:rsid w:val="00F86040"/>
    <w:rsid w:val="00F87960"/>
    <w:rsid w:val="00FC6C1B"/>
    <w:rsid w:val="00FE0CD8"/>
    <w:rsid w:val="00FE57A7"/>
    <w:rsid w:val="00FF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A4"/>
  </w:style>
  <w:style w:type="paragraph" w:styleId="1">
    <w:name w:val="heading 1"/>
    <w:basedOn w:val="a"/>
    <w:link w:val="10"/>
    <w:uiPriority w:val="99"/>
    <w:qFormat/>
    <w:rsid w:val="008406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9"/>
    <w:qFormat/>
    <w:rsid w:val="008406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qFormat/>
    <w:rsid w:val="002749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49E8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749E8"/>
  </w:style>
  <w:style w:type="paragraph" w:customStyle="1" w:styleId="tr">
    <w:name w:val="tr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">
    <w:name w:val="tc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s2">
    <w:name w:val="fs2"/>
    <w:basedOn w:val="a0"/>
    <w:rsid w:val="002749E8"/>
  </w:style>
  <w:style w:type="paragraph" w:customStyle="1" w:styleId="tj">
    <w:name w:val="tj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2749E8"/>
  </w:style>
  <w:style w:type="paragraph" w:customStyle="1" w:styleId="tcbmf">
    <w:name w:val="tc bmf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99"/>
    <w:qFormat/>
    <w:rsid w:val="00274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749E8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E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2749E8"/>
    <w:pPr>
      <w:spacing w:after="0" w:line="240" w:lineRule="auto"/>
      <w:ind w:left="106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749E8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99"/>
    <w:qFormat/>
    <w:rsid w:val="002749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semiHidden/>
    <w:rsid w:val="00274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semiHidden/>
    <w:rsid w:val="002749E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5F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1DCC"/>
  </w:style>
  <w:style w:type="paragraph" w:styleId="ab">
    <w:name w:val="footer"/>
    <w:basedOn w:val="a"/>
    <w:link w:val="ac"/>
    <w:uiPriority w:val="99"/>
    <w:unhideWhenUsed/>
    <w:rsid w:val="005F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1DCC"/>
  </w:style>
  <w:style w:type="paragraph" w:styleId="31">
    <w:name w:val="Body Text Indent 3"/>
    <w:basedOn w:val="a"/>
    <w:link w:val="32"/>
    <w:uiPriority w:val="99"/>
    <w:unhideWhenUsed/>
    <w:rsid w:val="00BA1F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A1FDD"/>
    <w:rPr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84065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840658"/>
  </w:style>
  <w:style w:type="character" w:customStyle="1" w:styleId="10">
    <w:name w:val="Заголовок 1 Знак"/>
    <w:basedOn w:val="a0"/>
    <w:link w:val="1"/>
    <w:uiPriority w:val="99"/>
    <w:rsid w:val="008406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9"/>
    <w:rsid w:val="0084065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8">
    <w:name w:val="заголовок 8"/>
    <w:basedOn w:val="a"/>
    <w:next w:val="a"/>
    <w:uiPriority w:val="99"/>
    <w:rsid w:val="00840658"/>
    <w:pPr>
      <w:keepNext/>
      <w:spacing w:after="0" w:line="360" w:lineRule="auto"/>
      <w:jc w:val="right"/>
      <w:outlineLvl w:val="7"/>
    </w:pPr>
    <w:rPr>
      <w:rFonts w:ascii="Arial Unicode MS" w:eastAsia="Calibri" w:hAnsi="Arial Unicode MS" w:cs="Times New Roman"/>
      <w:b/>
      <w:bCs/>
      <w:i/>
      <w:iCs/>
      <w:sz w:val="28"/>
      <w:szCs w:val="28"/>
      <w:lang w:eastAsia="ru-RU"/>
    </w:rPr>
  </w:style>
  <w:style w:type="character" w:customStyle="1" w:styleId="A40">
    <w:name w:val="A4"/>
    <w:uiPriority w:val="99"/>
    <w:rsid w:val="00840658"/>
    <w:rPr>
      <w:color w:val="000000"/>
      <w:sz w:val="22"/>
      <w:szCs w:val="22"/>
    </w:rPr>
  </w:style>
  <w:style w:type="paragraph" w:customStyle="1" w:styleId="af">
    <w:name w:val="Нормальний текст"/>
    <w:basedOn w:val="a"/>
    <w:uiPriority w:val="99"/>
    <w:rsid w:val="00840658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character" w:styleId="af0">
    <w:name w:val="Hyperlink"/>
    <w:uiPriority w:val="99"/>
    <w:semiHidden/>
    <w:rsid w:val="00840658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840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Body Text Indent"/>
    <w:basedOn w:val="a"/>
    <w:link w:val="af2"/>
    <w:uiPriority w:val="99"/>
    <w:rsid w:val="00840658"/>
    <w:pPr>
      <w:widowControl w:val="0"/>
      <w:spacing w:after="120" w:line="240" w:lineRule="auto"/>
      <w:ind w:left="283"/>
    </w:pPr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40658"/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table" w:styleId="af3">
    <w:name w:val="Table Grid"/>
    <w:basedOn w:val="a1"/>
    <w:uiPriority w:val="99"/>
    <w:rsid w:val="00840658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uiPriority w:val="99"/>
    <w:locked/>
    <w:rsid w:val="00840658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40658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/>
    </w:r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840658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2">
    <w:name w:val="Основной текст (2) + Tahoma2"/>
    <w:aliases w:val="82,5 pt2"/>
    <w:uiPriority w:val="99"/>
    <w:rsid w:val="00840658"/>
    <w:rPr>
      <w:rFonts w:ascii="Tahoma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33">
    <w:name w:val="Основной текст (3)_"/>
    <w:link w:val="34"/>
    <w:uiPriority w:val="99"/>
    <w:locked/>
    <w:rsid w:val="00840658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840658"/>
    <w:pPr>
      <w:widowControl w:val="0"/>
      <w:shd w:val="clear" w:color="auto" w:fill="FFFFFF"/>
      <w:spacing w:after="1380" w:line="240" w:lineRule="atLeast"/>
      <w:jc w:val="center"/>
    </w:pPr>
    <w:rPr>
      <w:rFonts w:ascii="Times New Roman" w:hAnsi="Times New Roman"/>
      <w:b/>
      <w:bCs/>
      <w:sz w:val="28"/>
      <w:szCs w:val="28"/>
    </w:rPr>
  </w:style>
  <w:style w:type="character" w:styleId="af4">
    <w:name w:val="Strong"/>
    <w:uiPriority w:val="99"/>
    <w:qFormat/>
    <w:rsid w:val="00840658"/>
    <w:rPr>
      <w:b/>
      <w:bCs/>
    </w:rPr>
  </w:style>
  <w:style w:type="paragraph" w:styleId="af5">
    <w:name w:val="Plain Text"/>
    <w:basedOn w:val="a"/>
    <w:link w:val="af6"/>
    <w:uiPriority w:val="99"/>
    <w:rsid w:val="00840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f6">
    <w:name w:val="Текст Знак"/>
    <w:basedOn w:val="a0"/>
    <w:link w:val="af5"/>
    <w:uiPriority w:val="99"/>
    <w:rsid w:val="00840658"/>
    <w:rPr>
      <w:rFonts w:ascii="Courier New" w:eastAsia="Times New Roman" w:hAnsi="Courier New" w:cs="Courier New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A4"/>
  </w:style>
  <w:style w:type="paragraph" w:styleId="1">
    <w:name w:val="heading 1"/>
    <w:basedOn w:val="a"/>
    <w:link w:val="10"/>
    <w:uiPriority w:val="99"/>
    <w:qFormat/>
    <w:rsid w:val="008406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9"/>
    <w:qFormat/>
    <w:rsid w:val="008406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qFormat/>
    <w:rsid w:val="002749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49E8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749E8"/>
  </w:style>
  <w:style w:type="paragraph" w:customStyle="1" w:styleId="tr">
    <w:name w:val="tr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">
    <w:name w:val="tc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s2">
    <w:name w:val="fs2"/>
    <w:basedOn w:val="a0"/>
    <w:rsid w:val="002749E8"/>
  </w:style>
  <w:style w:type="paragraph" w:customStyle="1" w:styleId="tj">
    <w:name w:val="tj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2749E8"/>
  </w:style>
  <w:style w:type="paragraph" w:customStyle="1" w:styleId="tcbmf">
    <w:name w:val="tc bmf"/>
    <w:basedOn w:val="a"/>
    <w:rsid w:val="00274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99"/>
    <w:qFormat/>
    <w:rsid w:val="002749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749E8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E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2749E8"/>
    <w:pPr>
      <w:spacing w:after="0" w:line="240" w:lineRule="auto"/>
      <w:ind w:left="106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749E8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List Paragraph"/>
    <w:basedOn w:val="a"/>
    <w:uiPriority w:val="99"/>
    <w:qFormat/>
    <w:rsid w:val="002749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semiHidden/>
    <w:rsid w:val="00274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semiHidden/>
    <w:rsid w:val="002749E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5F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1DCC"/>
  </w:style>
  <w:style w:type="paragraph" w:styleId="ab">
    <w:name w:val="footer"/>
    <w:basedOn w:val="a"/>
    <w:link w:val="ac"/>
    <w:uiPriority w:val="99"/>
    <w:unhideWhenUsed/>
    <w:rsid w:val="005F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1DCC"/>
  </w:style>
  <w:style w:type="paragraph" w:styleId="31">
    <w:name w:val="Body Text Indent 3"/>
    <w:basedOn w:val="a"/>
    <w:link w:val="32"/>
    <w:uiPriority w:val="99"/>
    <w:unhideWhenUsed/>
    <w:rsid w:val="00BA1F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A1FDD"/>
    <w:rPr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84065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840658"/>
  </w:style>
  <w:style w:type="character" w:customStyle="1" w:styleId="10">
    <w:name w:val="Заголовок 1 Знак"/>
    <w:basedOn w:val="a0"/>
    <w:link w:val="1"/>
    <w:uiPriority w:val="99"/>
    <w:rsid w:val="0084065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9"/>
    <w:rsid w:val="0084065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8">
    <w:name w:val="заголовок 8"/>
    <w:basedOn w:val="a"/>
    <w:next w:val="a"/>
    <w:uiPriority w:val="99"/>
    <w:rsid w:val="00840658"/>
    <w:pPr>
      <w:keepNext/>
      <w:spacing w:after="0" w:line="360" w:lineRule="auto"/>
      <w:jc w:val="right"/>
      <w:outlineLvl w:val="7"/>
    </w:pPr>
    <w:rPr>
      <w:rFonts w:ascii="Arial Unicode MS" w:eastAsia="Calibri" w:hAnsi="Arial Unicode MS" w:cs="Times New Roman"/>
      <w:b/>
      <w:bCs/>
      <w:i/>
      <w:iCs/>
      <w:sz w:val="28"/>
      <w:szCs w:val="28"/>
      <w:lang w:eastAsia="ru-RU"/>
    </w:rPr>
  </w:style>
  <w:style w:type="character" w:customStyle="1" w:styleId="A40">
    <w:name w:val="A4"/>
    <w:uiPriority w:val="99"/>
    <w:rsid w:val="00840658"/>
    <w:rPr>
      <w:color w:val="000000"/>
      <w:sz w:val="22"/>
      <w:szCs w:val="22"/>
    </w:rPr>
  </w:style>
  <w:style w:type="paragraph" w:customStyle="1" w:styleId="af">
    <w:name w:val="Нормальний текст"/>
    <w:basedOn w:val="a"/>
    <w:uiPriority w:val="99"/>
    <w:rsid w:val="00840658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character" w:styleId="af0">
    <w:name w:val="Hyperlink"/>
    <w:uiPriority w:val="99"/>
    <w:semiHidden/>
    <w:rsid w:val="00840658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840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Body Text Indent"/>
    <w:basedOn w:val="a"/>
    <w:link w:val="af2"/>
    <w:uiPriority w:val="99"/>
    <w:rsid w:val="00840658"/>
    <w:pPr>
      <w:widowControl w:val="0"/>
      <w:spacing w:after="120" w:line="240" w:lineRule="auto"/>
      <w:ind w:left="283"/>
    </w:pPr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40658"/>
    <w:rPr>
      <w:rFonts w:ascii="Arial Unicode MS" w:eastAsia="Calibri" w:hAnsi="Arial Unicode MS" w:cs="Arial Unicode MS"/>
      <w:color w:val="000000"/>
      <w:sz w:val="24"/>
      <w:szCs w:val="24"/>
      <w:lang w:eastAsia="uk-UA"/>
    </w:rPr>
  </w:style>
  <w:style w:type="table" w:styleId="af3">
    <w:name w:val="Table Grid"/>
    <w:basedOn w:val="a1"/>
    <w:uiPriority w:val="99"/>
    <w:rsid w:val="00840658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uiPriority w:val="99"/>
    <w:locked/>
    <w:rsid w:val="00840658"/>
    <w:rPr>
      <w:rFonts w:ascii="Times New Roman" w:hAnsi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40658"/>
    <w:pPr>
      <w:widowControl w:val="0"/>
      <w:shd w:val="clear" w:color="auto" w:fill="FFFFFF"/>
      <w:spacing w:after="240" w:line="235" w:lineRule="exact"/>
      <w:ind w:hanging="320"/>
    </w:pPr>
    <w:rPr>
      <w:rFonts w:ascii="Times New Roman" w:hAnsi="Times New Roman"/>
    </w:rPr>
  </w:style>
  <w:style w:type="character" w:customStyle="1" w:styleId="2Tahoma1">
    <w:name w:val="Основной текст (2) + Tahoma1"/>
    <w:aliases w:val="81,5 pt1,Полужирный2,Курсив5,Интервал 0 pt"/>
    <w:uiPriority w:val="99"/>
    <w:rsid w:val="00840658"/>
    <w:rPr>
      <w:rFonts w:ascii="Tahoma" w:hAnsi="Tahoma" w:cs="Tahoma"/>
      <w:b/>
      <w:bCs/>
      <w:i/>
      <w:iCs/>
      <w:color w:val="000000"/>
      <w:spacing w:val="-10"/>
      <w:w w:val="100"/>
      <w:position w:val="0"/>
      <w:sz w:val="17"/>
      <w:szCs w:val="17"/>
      <w:u w:val="none"/>
      <w:lang w:val="uk-UA" w:eastAsia="uk-UA"/>
    </w:rPr>
  </w:style>
  <w:style w:type="character" w:customStyle="1" w:styleId="2Tahoma2">
    <w:name w:val="Основной текст (2) + Tahoma2"/>
    <w:aliases w:val="82,5 pt2"/>
    <w:uiPriority w:val="99"/>
    <w:rsid w:val="00840658"/>
    <w:rPr>
      <w:rFonts w:ascii="Tahoma" w:hAnsi="Tahoma" w:cs="Tahoma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33">
    <w:name w:val="Основной текст (3)_"/>
    <w:link w:val="34"/>
    <w:uiPriority w:val="99"/>
    <w:locked/>
    <w:rsid w:val="00840658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840658"/>
    <w:pPr>
      <w:widowControl w:val="0"/>
      <w:shd w:val="clear" w:color="auto" w:fill="FFFFFF"/>
      <w:spacing w:after="1380" w:line="240" w:lineRule="atLeast"/>
      <w:jc w:val="center"/>
    </w:pPr>
    <w:rPr>
      <w:rFonts w:ascii="Times New Roman" w:hAnsi="Times New Roman"/>
      <w:b/>
      <w:bCs/>
      <w:sz w:val="28"/>
      <w:szCs w:val="28"/>
    </w:rPr>
  </w:style>
  <w:style w:type="character" w:styleId="af4">
    <w:name w:val="Strong"/>
    <w:uiPriority w:val="99"/>
    <w:qFormat/>
    <w:rsid w:val="00840658"/>
    <w:rPr>
      <w:b/>
      <w:bCs/>
    </w:rPr>
  </w:style>
  <w:style w:type="paragraph" w:styleId="af5">
    <w:name w:val="Plain Text"/>
    <w:basedOn w:val="a"/>
    <w:link w:val="af6"/>
    <w:uiPriority w:val="99"/>
    <w:rsid w:val="00840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f6">
    <w:name w:val="Текст Знак"/>
    <w:basedOn w:val="a0"/>
    <w:link w:val="af5"/>
    <w:uiPriority w:val="99"/>
    <w:rsid w:val="00840658"/>
    <w:rPr>
      <w:rFonts w:ascii="Courier New" w:eastAsia="Times New Roman" w:hAnsi="Courier New" w:cs="Courier New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249AE-AB6A-4696-9418-1D9A352D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30</Pages>
  <Words>48844</Words>
  <Characters>27842</Characters>
  <Application>Microsoft Office Word</Application>
  <DocSecurity>0</DocSecurity>
  <Lines>232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335</cp:revision>
  <cp:lastPrinted>2018-09-26T19:32:00Z</cp:lastPrinted>
  <dcterms:created xsi:type="dcterms:W3CDTF">2018-08-31T19:12:00Z</dcterms:created>
  <dcterms:modified xsi:type="dcterms:W3CDTF">2019-01-10T19:08:00Z</dcterms:modified>
</cp:coreProperties>
</file>